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5D075" w14:textId="77777777" w:rsidR="006A3BBF" w:rsidRDefault="006A3BBF" w:rsidP="006A3BBF">
      <w:pPr>
        <w:pStyle w:val="a5"/>
        <w:tabs>
          <w:tab w:val="left" w:pos="4512"/>
        </w:tabs>
        <w:spacing w:before="0" w:beforeAutospacing="0" w:after="0" w:afterAutospacing="0"/>
        <w:ind w:firstLine="709"/>
        <w:jc w:val="center"/>
        <w:rPr>
          <w:b/>
          <w:bCs/>
          <w:color w:val="222222"/>
          <w:sz w:val="28"/>
          <w:szCs w:val="28"/>
        </w:rPr>
      </w:pPr>
      <w:bookmarkStart w:id="0" w:name="_Hlk142484566"/>
    </w:p>
    <w:p w14:paraId="3C82F609" w14:textId="7E1F2500" w:rsidR="00A96701" w:rsidRPr="000D0810" w:rsidRDefault="006A3BBF" w:rsidP="006A3BBF">
      <w:pPr>
        <w:pStyle w:val="a5"/>
        <w:tabs>
          <w:tab w:val="left" w:pos="4512"/>
        </w:tabs>
        <w:spacing w:before="0" w:beforeAutospacing="0" w:after="0" w:afterAutospacing="0"/>
        <w:ind w:firstLine="709"/>
        <w:jc w:val="center"/>
        <w:rPr>
          <w:color w:val="222222"/>
        </w:rPr>
      </w:pPr>
      <w:r w:rsidRPr="000D0810">
        <w:rPr>
          <w:b/>
          <w:bCs/>
          <w:color w:val="222222"/>
        </w:rPr>
        <w:t xml:space="preserve">Тема: </w:t>
      </w:r>
      <w:r w:rsidR="00092B8B" w:rsidRPr="000D0810">
        <w:rPr>
          <w:color w:val="222222"/>
        </w:rPr>
        <w:t>Трудоустройство молодого специалиста</w:t>
      </w:r>
    </w:p>
    <w:p w14:paraId="556F7B7A" w14:textId="30E0E910" w:rsidR="006A3BBF" w:rsidRPr="000D0810" w:rsidRDefault="006A3BBF" w:rsidP="006A3BBF">
      <w:pPr>
        <w:pStyle w:val="a5"/>
        <w:tabs>
          <w:tab w:val="left" w:pos="4512"/>
        </w:tabs>
        <w:spacing w:before="0" w:beforeAutospacing="0" w:after="0" w:afterAutospacing="0"/>
        <w:ind w:firstLine="709"/>
        <w:jc w:val="center"/>
        <w:rPr>
          <w:color w:val="222222"/>
        </w:rPr>
      </w:pPr>
    </w:p>
    <w:p w14:paraId="74121FA3" w14:textId="77777777" w:rsidR="00FA3E07" w:rsidRPr="000D0810" w:rsidRDefault="00FA3E07" w:rsidP="00FA3E07">
      <w:pPr>
        <w:pStyle w:val="a5"/>
        <w:tabs>
          <w:tab w:val="left" w:pos="4512"/>
        </w:tabs>
        <w:spacing w:before="0" w:beforeAutospacing="0" w:after="0" w:afterAutospacing="0"/>
        <w:ind w:firstLine="709"/>
        <w:jc w:val="right"/>
        <w:rPr>
          <w:color w:val="222222"/>
        </w:rPr>
      </w:pPr>
      <w:r w:rsidRPr="000D0810">
        <w:rPr>
          <w:b/>
          <w:bCs/>
          <w:color w:val="222222"/>
        </w:rPr>
        <w:t xml:space="preserve">Созинова Н.А., </w:t>
      </w:r>
      <w:r w:rsidRPr="000D0810">
        <w:rPr>
          <w:color w:val="222222"/>
        </w:rPr>
        <w:t xml:space="preserve">специалист по кадрам </w:t>
      </w:r>
    </w:p>
    <w:p w14:paraId="2B3CFC65" w14:textId="77777777" w:rsidR="00FA3E07" w:rsidRPr="000D0810" w:rsidRDefault="00FA3E07" w:rsidP="00FA3E07">
      <w:pPr>
        <w:pStyle w:val="a5"/>
        <w:tabs>
          <w:tab w:val="left" w:pos="4512"/>
        </w:tabs>
        <w:spacing w:before="0" w:beforeAutospacing="0" w:after="0" w:afterAutospacing="0"/>
        <w:ind w:firstLine="709"/>
        <w:jc w:val="right"/>
        <w:rPr>
          <w:color w:val="222222"/>
        </w:rPr>
      </w:pPr>
      <w:r w:rsidRPr="000D0810">
        <w:rPr>
          <w:color w:val="222222"/>
        </w:rPr>
        <w:t xml:space="preserve">Комплектования и учета кадров </w:t>
      </w:r>
    </w:p>
    <w:p w14:paraId="0CE11DA2" w14:textId="7654B8A8" w:rsidR="00FA3E07" w:rsidRPr="000D0810" w:rsidRDefault="00FA3E07" w:rsidP="00FA3E07">
      <w:pPr>
        <w:pStyle w:val="a5"/>
        <w:tabs>
          <w:tab w:val="left" w:pos="4512"/>
        </w:tabs>
        <w:spacing w:before="0" w:beforeAutospacing="0" w:after="0" w:afterAutospacing="0"/>
        <w:ind w:firstLine="709"/>
        <w:jc w:val="right"/>
        <w:rPr>
          <w:color w:val="222222"/>
        </w:rPr>
      </w:pPr>
      <w:r w:rsidRPr="000D0810">
        <w:rPr>
          <w:color w:val="222222"/>
        </w:rPr>
        <w:t xml:space="preserve">ГАУ СО </w:t>
      </w:r>
      <w:proofErr w:type="spellStart"/>
      <w:r w:rsidRPr="000D0810">
        <w:rPr>
          <w:color w:val="222222"/>
        </w:rPr>
        <w:t>СО</w:t>
      </w:r>
      <w:proofErr w:type="spellEnd"/>
      <w:r w:rsidRPr="000D0810">
        <w:rPr>
          <w:color w:val="222222"/>
        </w:rPr>
        <w:t xml:space="preserve"> «КЦСОН города Кушвы»</w:t>
      </w:r>
    </w:p>
    <w:p w14:paraId="41EF6FF0" w14:textId="77777777" w:rsidR="00F70E0A" w:rsidRPr="000D0810" w:rsidRDefault="00F70E0A" w:rsidP="006A3BBF">
      <w:pPr>
        <w:pStyle w:val="2"/>
        <w:spacing w:before="0"/>
        <w:ind w:firstLine="709"/>
        <w:jc w:val="both"/>
        <w:rPr>
          <w:rFonts w:ascii="Times New Roman" w:eastAsia="Times New Roman" w:hAnsi="Times New Roman" w:cs="Times New Roman"/>
          <w:color w:val="222222"/>
          <w:spacing w:val="-1"/>
          <w:sz w:val="24"/>
          <w:szCs w:val="24"/>
        </w:rPr>
      </w:pPr>
    </w:p>
    <w:bookmarkEnd w:id="0"/>
    <w:p w14:paraId="4787B33F" w14:textId="6D577852" w:rsidR="00741EFB" w:rsidRPr="000D0810" w:rsidRDefault="00741EFB" w:rsidP="00FA5EAE">
      <w:pPr>
        <w:ind w:firstLine="709"/>
        <w:jc w:val="center"/>
        <w:rPr>
          <w:color w:val="000000"/>
          <w:shd w:val="clear" w:color="auto" w:fill="FFFFFF"/>
        </w:rPr>
      </w:pPr>
      <w:r w:rsidRPr="000D0810">
        <w:rPr>
          <w:color w:val="000000"/>
          <w:shd w:val="clear" w:color="auto" w:fill="FFFFFF"/>
        </w:rPr>
        <w:t>Статус молодого специалиста</w:t>
      </w:r>
    </w:p>
    <w:p w14:paraId="293A83DD" w14:textId="77777777" w:rsidR="00741EFB" w:rsidRPr="000D0810" w:rsidRDefault="00741EFB" w:rsidP="00FA5EAE">
      <w:pPr>
        <w:ind w:firstLine="709"/>
        <w:jc w:val="both"/>
        <w:rPr>
          <w:color w:val="000000"/>
          <w:shd w:val="clear" w:color="auto" w:fill="FFFFFF"/>
        </w:rPr>
      </w:pPr>
    </w:p>
    <w:p w14:paraId="287E3D75" w14:textId="218B054F" w:rsidR="00741EFB" w:rsidRPr="000D0810" w:rsidRDefault="00741EFB" w:rsidP="00FA5EAE">
      <w:pPr>
        <w:ind w:firstLine="709"/>
        <w:jc w:val="both"/>
      </w:pPr>
      <w:r w:rsidRPr="000D0810">
        <w:rPr>
          <w:color w:val="000000"/>
          <w:shd w:val="clear" w:color="auto" w:fill="FFFFFF"/>
        </w:rPr>
        <w:t xml:space="preserve">Молодой специалист </w:t>
      </w:r>
      <w:r w:rsidR="00FA5EAE" w:rsidRPr="000D0810">
        <w:rPr>
          <w:color w:val="000000"/>
          <w:shd w:val="clear" w:color="auto" w:fill="FFFFFF"/>
        </w:rPr>
        <w:t xml:space="preserve">- </w:t>
      </w:r>
      <w:r w:rsidRPr="000D0810">
        <w:rPr>
          <w:color w:val="000000"/>
          <w:shd w:val="clear" w:color="auto" w:fill="FFFFFF"/>
        </w:rPr>
        <w:t xml:space="preserve">это работник до 35 лет включительно с определенным уровнем образования </w:t>
      </w:r>
      <w:r w:rsidR="00FA5EAE" w:rsidRPr="000D0810">
        <w:rPr>
          <w:color w:val="000000"/>
          <w:shd w:val="clear" w:color="auto" w:fill="FFFFFF"/>
        </w:rPr>
        <w:t>-</w:t>
      </w:r>
      <w:r w:rsidRPr="000D0810">
        <w:rPr>
          <w:color w:val="000000"/>
          <w:shd w:val="clear" w:color="auto" w:fill="FFFFFF"/>
        </w:rPr>
        <w:t xml:space="preserve"> бакалавриат, магистратура, среднее профессиональное, который впервые устраивается на работу по специальности. При этом такой сотрудник мог совмещать учёбу с работой. До 22 апреля 2024 года любой стаж, полученный во время обучения в вузе или колледже, лишал работника статуса молодого специалиста, но этот пробел в законе решили устранить, поэтому теперь стаж роли не играет (п. 6 ст. 2 Закона от 30.12.2020 № 489-ФЗ «О молодежной политике...»). </w:t>
      </w:r>
    </w:p>
    <w:p w14:paraId="78E3ABD7" w14:textId="1AD97161" w:rsidR="00711E25" w:rsidRPr="000D0810" w:rsidRDefault="00711E25" w:rsidP="00FA5EAE">
      <w:pPr>
        <w:ind w:firstLine="709"/>
        <w:jc w:val="both"/>
      </w:pPr>
    </w:p>
    <w:p w14:paraId="574E17B5" w14:textId="4FAFCCB6" w:rsidR="00741EFB" w:rsidRPr="000D0810" w:rsidRDefault="00741EFB" w:rsidP="00FA5EAE">
      <w:pPr>
        <w:ind w:firstLine="709"/>
        <w:jc w:val="center"/>
        <w:rPr>
          <w:color w:val="000000"/>
          <w:shd w:val="clear" w:color="auto" w:fill="FFFFFF"/>
        </w:rPr>
      </w:pPr>
      <w:r w:rsidRPr="000D0810">
        <w:rPr>
          <w:color w:val="000000"/>
          <w:shd w:val="clear" w:color="auto" w:fill="FFFFFF"/>
        </w:rPr>
        <w:t>Молодой специалист и молодой работник: в чём разница</w:t>
      </w:r>
    </w:p>
    <w:p w14:paraId="16EA0D9A" w14:textId="77777777" w:rsidR="00741EFB" w:rsidRPr="000D0810" w:rsidRDefault="00741EFB" w:rsidP="00FA5EAE">
      <w:pPr>
        <w:ind w:firstLine="709"/>
        <w:jc w:val="both"/>
        <w:rPr>
          <w:color w:val="000000"/>
          <w:shd w:val="clear" w:color="auto" w:fill="FFFFFF"/>
        </w:rPr>
      </w:pPr>
    </w:p>
    <w:p w14:paraId="203AAF7C" w14:textId="1045CAE1" w:rsidR="00741EFB" w:rsidRPr="000D0810" w:rsidRDefault="00741EFB" w:rsidP="00FA5EAE">
      <w:pPr>
        <w:ind w:firstLine="709"/>
        <w:jc w:val="both"/>
      </w:pPr>
      <w:r w:rsidRPr="000D0810">
        <w:rPr>
          <w:color w:val="000000"/>
          <w:shd w:val="clear" w:color="auto" w:fill="FFFFFF"/>
        </w:rPr>
        <w:t xml:space="preserve">Теперь в законе есть и ещё одно понятие </w:t>
      </w:r>
      <w:r w:rsidR="00FA5EAE" w:rsidRPr="000D0810">
        <w:rPr>
          <w:color w:val="000000"/>
          <w:shd w:val="clear" w:color="auto" w:fill="FFFFFF"/>
        </w:rPr>
        <w:t>-</w:t>
      </w:r>
      <w:r w:rsidRPr="000D0810">
        <w:rPr>
          <w:color w:val="000000"/>
          <w:shd w:val="clear" w:color="auto" w:fill="FFFFFF"/>
        </w:rPr>
        <w:t xml:space="preserve"> «молодой работник». Это сотрудник до 35 лет включительно, который имеет трудовой стаж не меньше 3 лет и не относятся к категории «молодой специалист» (п. 10 ст. 2 Закона № 489-ФЗ). Требований к образованию при этом нет. Из-за того, что в законе теперь развели два понятия, не забудьте проверить и поправить ваш</w:t>
      </w:r>
      <w:r w:rsidR="00FA5EAE" w:rsidRPr="000D0810">
        <w:rPr>
          <w:color w:val="000000"/>
          <w:shd w:val="clear" w:color="auto" w:fill="FFFFFF"/>
        </w:rPr>
        <w:t>и</w:t>
      </w:r>
      <w:r w:rsidRPr="000D0810">
        <w:rPr>
          <w:color w:val="000000"/>
          <w:shd w:val="clear" w:color="auto" w:fill="FFFFFF"/>
        </w:rPr>
        <w:t xml:space="preserve"> </w:t>
      </w:r>
      <w:r w:rsidR="00FA5EAE" w:rsidRPr="000D0810">
        <w:rPr>
          <w:color w:val="000000"/>
          <w:shd w:val="clear" w:color="auto" w:fill="FFFFFF"/>
        </w:rPr>
        <w:t>ЛНА</w:t>
      </w:r>
      <w:r w:rsidRPr="000D0810">
        <w:rPr>
          <w:color w:val="000000"/>
          <w:shd w:val="clear" w:color="auto" w:fill="FFFFFF"/>
        </w:rPr>
        <w:t>, если там упоминались молодые специалисты. Иначе есть риск, что предоставлять льготы надо будет большей категории работников. Кроме того, теперь нельзя смешивать два понятия, поэтому если раньше использовали их как синонимы, надо будет это тоже скорректировать.</w:t>
      </w:r>
    </w:p>
    <w:p w14:paraId="4DEFE448" w14:textId="40ED9F49" w:rsidR="00741EFB" w:rsidRPr="000D0810" w:rsidRDefault="00FA5EAE" w:rsidP="00D42C90">
      <w:pPr>
        <w:shd w:val="clear" w:color="auto" w:fill="FFFFFF"/>
        <w:spacing w:after="150"/>
        <w:jc w:val="center"/>
        <w:rPr>
          <w:color w:val="000000"/>
        </w:rPr>
      </w:pPr>
      <w:r w:rsidRPr="000D0810">
        <w:rPr>
          <w:noProof/>
        </w:rPr>
        <w:drawing>
          <wp:inline distT="0" distB="0" distL="0" distR="0" wp14:anchorId="7704972C" wp14:editId="06286328">
            <wp:extent cx="4408714" cy="1851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146" t="47150" r="41724" b="29607"/>
                    <a:stretch/>
                  </pic:blipFill>
                  <pic:spPr bwMode="auto">
                    <a:xfrm>
                      <a:off x="0" y="0"/>
                      <a:ext cx="4417076" cy="1855172"/>
                    </a:xfrm>
                    <a:prstGeom prst="rect">
                      <a:avLst/>
                    </a:prstGeom>
                    <a:ln>
                      <a:noFill/>
                    </a:ln>
                    <a:extLst>
                      <a:ext uri="{53640926-AAD7-44D8-BBD7-CCE9431645EC}">
                        <a14:shadowObscured xmlns:a14="http://schemas.microsoft.com/office/drawing/2010/main"/>
                      </a:ext>
                    </a:extLst>
                  </pic:spPr>
                </pic:pic>
              </a:graphicData>
            </a:graphic>
          </wp:inline>
        </w:drawing>
      </w:r>
    </w:p>
    <w:p w14:paraId="22DF5B40" w14:textId="3639EED2" w:rsidR="00741EFB" w:rsidRPr="000D0810" w:rsidRDefault="00741EFB" w:rsidP="00FA5EAE">
      <w:pPr>
        <w:ind w:firstLine="709"/>
        <w:jc w:val="both"/>
        <w:rPr>
          <w:noProof/>
        </w:rPr>
      </w:pPr>
    </w:p>
    <w:p w14:paraId="0E7EE295" w14:textId="4B0FB9FE" w:rsidR="00741EFB" w:rsidRPr="000D0810" w:rsidRDefault="00FA5EAE" w:rsidP="00FA5EAE">
      <w:pPr>
        <w:ind w:firstLine="709"/>
        <w:jc w:val="both"/>
        <w:rPr>
          <w:color w:val="000000"/>
          <w:shd w:val="clear" w:color="auto" w:fill="FFFFFF"/>
        </w:rPr>
      </w:pPr>
      <w:r w:rsidRPr="000D0810">
        <w:rPr>
          <w:color w:val="000000"/>
          <w:shd w:val="clear" w:color="auto" w:fill="FFFFFF"/>
        </w:rPr>
        <w:t>В</w:t>
      </w:r>
      <w:r w:rsidR="00741EFB" w:rsidRPr="000D0810">
        <w:rPr>
          <w:color w:val="000000"/>
          <w:shd w:val="clear" w:color="auto" w:fill="FFFFFF"/>
        </w:rPr>
        <w:t xml:space="preserve"> Т</w:t>
      </w:r>
      <w:r w:rsidRPr="000D0810">
        <w:rPr>
          <w:color w:val="000000"/>
          <w:shd w:val="clear" w:color="auto" w:fill="FFFFFF"/>
        </w:rPr>
        <w:t>рудовом кодексе</w:t>
      </w:r>
      <w:r w:rsidR="00741EFB" w:rsidRPr="000D0810">
        <w:rPr>
          <w:color w:val="000000"/>
          <w:shd w:val="clear" w:color="auto" w:fill="FFFFFF"/>
        </w:rPr>
        <w:t xml:space="preserve"> нет понятия «молодой специалист», ни термина «молодой работник». Но в абзаце 4 пункта 4 статьи 70 ТК косвенно указали на основные критерии отнесения к категории «молодой специалист». В эту категорию попадут граждане, которые: </w:t>
      </w:r>
    </w:p>
    <w:p w14:paraId="554195E9" w14:textId="77777777" w:rsidR="00741EFB" w:rsidRPr="000D0810" w:rsidRDefault="00741EFB" w:rsidP="001B0938">
      <w:pPr>
        <w:pStyle w:val="ac"/>
        <w:numPr>
          <w:ilvl w:val="0"/>
          <w:numId w:val="6"/>
        </w:numPr>
        <w:tabs>
          <w:tab w:val="left" w:pos="1134"/>
        </w:tabs>
        <w:ind w:left="0" w:firstLine="709"/>
        <w:jc w:val="both"/>
        <w:rPr>
          <w:color w:val="000000"/>
          <w:shd w:val="clear" w:color="auto" w:fill="FFFFFF"/>
        </w:rPr>
      </w:pPr>
      <w:r w:rsidRPr="000D0810">
        <w:rPr>
          <w:color w:val="000000"/>
          <w:shd w:val="clear" w:color="auto" w:fill="FFFFFF"/>
        </w:rPr>
        <w:t xml:space="preserve">имеет среднее профессиональное или высшее образование по имеющим государственную аккредитацию образовательным программам; </w:t>
      </w:r>
    </w:p>
    <w:p w14:paraId="1D43A75A" w14:textId="77777777" w:rsidR="00741EFB" w:rsidRPr="000D0810" w:rsidRDefault="00741EFB" w:rsidP="001B0938">
      <w:pPr>
        <w:pStyle w:val="ac"/>
        <w:numPr>
          <w:ilvl w:val="0"/>
          <w:numId w:val="6"/>
        </w:numPr>
        <w:tabs>
          <w:tab w:val="left" w:pos="1134"/>
        </w:tabs>
        <w:ind w:left="0" w:firstLine="709"/>
        <w:jc w:val="both"/>
        <w:rPr>
          <w:color w:val="000000"/>
          <w:shd w:val="clear" w:color="auto" w:fill="FFFFFF"/>
        </w:rPr>
      </w:pPr>
      <w:r w:rsidRPr="000D0810">
        <w:rPr>
          <w:color w:val="000000"/>
          <w:shd w:val="clear" w:color="auto" w:fill="FFFFFF"/>
        </w:rPr>
        <w:t xml:space="preserve">впервые поступают на работу по полученной специальности; </w:t>
      </w:r>
    </w:p>
    <w:p w14:paraId="60CBC2DB" w14:textId="77777777" w:rsidR="00741EFB" w:rsidRPr="000D0810" w:rsidRDefault="00741EFB" w:rsidP="001B0938">
      <w:pPr>
        <w:pStyle w:val="ac"/>
        <w:numPr>
          <w:ilvl w:val="0"/>
          <w:numId w:val="6"/>
        </w:numPr>
        <w:tabs>
          <w:tab w:val="left" w:pos="1134"/>
        </w:tabs>
        <w:ind w:left="0" w:firstLine="709"/>
        <w:jc w:val="both"/>
        <w:rPr>
          <w:color w:val="000000"/>
          <w:shd w:val="clear" w:color="auto" w:fill="FFFFFF"/>
        </w:rPr>
      </w:pPr>
      <w:r w:rsidRPr="000D0810">
        <w:rPr>
          <w:color w:val="000000"/>
          <w:shd w:val="clear" w:color="auto" w:fill="FFFFFF"/>
        </w:rPr>
        <w:t xml:space="preserve">трудоустраиваются в течение года со дня получения образования. </w:t>
      </w:r>
    </w:p>
    <w:p w14:paraId="3FF0D3C7" w14:textId="4777FA57" w:rsidR="00741EFB" w:rsidRPr="000D0810" w:rsidRDefault="00741EFB" w:rsidP="00FA5EAE">
      <w:pPr>
        <w:ind w:firstLine="709"/>
        <w:jc w:val="both"/>
      </w:pPr>
      <w:r w:rsidRPr="000D0810">
        <w:rPr>
          <w:color w:val="000000"/>
          <w:shd w:val="clear" w:color="auto" w:fill="FFFFFF"/>
        </w:rPr>
        <w:t>Помимо ТК, трудовые отношения могут регулировать федеральные нормативные правовые акты, НПА субъектов и органов местного самоуправления (ст. 5 ТК). Меры стимулирования для молодых специалистов и молодых работников будут устанавливаться властями регионов самостоятельно, исходя из их финансовых возможностей. Кроме того, в некоторых случаях минимальный возраст для получения статуса молодых работника и специалиста могут поднять законом или региональным актом (ч. 2 ст. 6 Закона № 489-ФЗ).</w:t>
      </w:r>
    </w:p>
    <w:p w14:paraId="7F9FBE40" w14:textId="03FF30F1" w:rsidR="00741EFB" w:rsidRPr="000D0810" w:rsidRDefault="00741EFB" w:rsidP="00FA5EAE">
      <w:pPr>
        <w:tabs>
          <w:tab w:val="left" w:pos="2028"/>
        </w:tabs>
        <w:ind w:firstLine="709"/>
        <w:jc w:val="both"/>
      </w:pPr>
    </w:p>
    <w:p w14:paraId="34EFB883" w14:textId="0649566A" w:rsidR="00741EFB" w:rsidRPr="000D0810" w:rsidRDefault="00741EFB" w:rsidP="001B0938">
      <w:pPr>
        <w:ind w:firstLine="709"/>
        <w:jc w:val="both"/>
        <w:rPr>
          <w:color w:val="000000"/>
          <w:shd w:val="clear" w:color="auto" w:fill="FFFFFF"/>
        </w:rPr>
      </w:pPr>
      <w:r w:rsidRPr="000D0810">
        <w:rPr>
          <w:color w:val="000000"/>
          <w:shd w:val="clear" w:color="auto" w:fill="FFFFFF"/>
        </w:rPr>
        <w:t>Статус молодого специалиста в 2024 году носит временный характер и дается только на три года, причем в этот срок не входят периоды службы в армии и декретных отпусков. В новой редакции Закона о молодёжной политике никаких уточнений на этот счёт нет, поэтому тут, вероятно, ничего не поменялось.</w:t>
      </w:r>
    </w:p>
    <w:p w14:paraId="4684D88E" w14:textId="71749454" w:rsidR="001B0938" w:rsidRPr="000D0810" w:rsidRDefault="001B0938" w:rsidP="00FA5EAE">
      <w:pPr>
        <w:ind w:firstLine="709"/>
        <w:jc w:val="both"/>
        <w:rPr>
          <w:color w:val="000000"/>
          <w:shd w:val="clear" w:color="auto" w:fill="FFFFFF"/>
        </w:rPr>
      </w:pPr>
    </w:p>
    <w:p w14:paraId="63786E9E" w14:textId="2A4E9B5C" w:rsidR="001B0938" w:rsidRPr="000D0810" w:rsidRDefault="001B0938" w:rsidP="001B0938">
      <w:pPr>
        <w:ind w:firstLine="709"/>
        <w:jc w:val="center"/>
        <w:rPr>
          <w:color w:val="000000" w:themeColor="text1"/>
          <w:shd w:val="clear" w:color="auto" w:fill="FFFFFF"/>
        </w:rPr>
      </w:pPr>
      <w:r w:rsidRPr="000D0810">
        <w:rPr>
          <w:color w:val="000000" w:themeColor="text1"/>
          <w:shd w:val="clear" w:color="auto" w:fill="FFFFFF"/>
        </w:rPr>
        <w:t>Какие документы должен предоставить молодой специалист</w:t>
      </w:r>
    </w:p>
    <w:p w14:paraId="24AADDE2" w14:textId="77777777" w:rsidR="001B0938" w:rsidRPr="000D0810" w:rsidRDefault="001B0938" w:rsidP="001B0938">
      <w:pPr>
        <w:ind w:firstLine="709"/>
        <w:jc w:val="center"/>
        <w:rPr>
          <w:color w:val="000000" w:themeColor="text1"/>
          <w:shd w:val="clear" w:color="auto" w:fill="FFFFFF"/>
        </w:rPr>
      </w:pPr>
    </w:p>
    <w:p w14:paraId="38F03315" w14:textId="77777777" w:rsidR="001B0938" w:rsidRPr="000D0810" w:rsidRDefault="001B0938" w:rsidP="001B0938">
      <w:pPr>
        <w:ind w:firstLine="709"/>
        <w:jc w:val="both"/>
        <w:rPr>
          <w:color w:val="000000" w:themeColor="text1"/>
          <w:shd w:val="clear" w:color="auto" w:fill="FFFFFF"/>
        </w:rPr>
      </w:pPr>
      <w:r w:rsidRPr="000D0810">
        <w:rPr>
          <w:color w:val="000000" w:themeColor="text1"/>
          <w:shd w:val="clear" w:color="auto" w:fill="FFFFFF"/>
        </w:rPr>
        <w:t xml:space="preserve">Документы, которые подтверждают статус молодого специалиста, нужны при приёме на работу в первую очередь. Это могут быть дипломы об обучении, сертификаты о прохождении дополнительных курсов после окончания колледжа или вуза. </w:t>
      </w:r>
    </w:p>
    <w:p w14:paraId="6355C5D0" w14:textId="77777777" w:rsidR="001B0938" w:rsidRPr="000D0810" w:rsidRDefault="001B0938" w:rsidP="001B0938">
      <w:pPr>
        <w:ind w:firstLine="709"/>
        <w:jc w:val="both"/>
        <w:rPr>
          <w:color w:val="000000" w:themeColor="text1"/>
          <w:shd w:val="clear" w:color="auto" w:fill="FFFFFF"/>
        </w:rPr>
      </w:pPr>
      <w:r w:rsidRPr="000D0810">
        <w:rPr>
          <w:color w:val="000000" w:themeColor="text1"/>
          <w:shd w:val="clear" w:color="auto" w:fill="FFFFFF"/>
        </w:rPr>
        <w:t xml:space="preserve">Перед оформлением документов обязательно проверьте годы учёбы, наличие лицензии у учебного заведения. Уточните, не работал ли ранее соискатель по специальности.  </w:t>
      </w:r>
    </w:p>
    <w:p w14:paraId="5089691B" w14:textId="77777777" w:rsidR="001B0938" w:rsidRPr="000D0810" w:rsidRDefault="001B0938" w:rsidP="001B0938">
      <w:pPr>
        <w:ind w:firstLine="709"/>
        <w:jc w:val="both"/>
        <w:rPr>
          <w:color w:val="000000" w:themeColor="text1"/>
          <w:shd w:val="clear" w:color="auto" w:fill="FFFFFF"/>
        </w:rPr>
      </w:pPr>
      <w:r w:rsidRPr="000D0810">
        <w:rPr>
          <w:color w:val="000000" w:themeColor="text1"/>
          <w:shd w:val="clear" w:color="auto" w:fill="FFFFFF"/>
        </w:rPr>
        <w:t xml:space="preserve">Попросите предоставить другие документы, перечень которых зафиксировали в ст. 65 ТК РФ: </w:t>
      </w:r>
    </w:p>
    <w:p w14:paraId="761CE614" w14:textId="77777777" w:rsidR="001B0938" w:rsidRPr="000D0810" w:rsidRDefault="001B0938" w:rsidP="001B0938">
      <w:pPr>
        <w:pStyle w:val="ac"/>
        <w:numPr>
          <w:ilvl w:val="0"/>
          <w:numId w:val="8"/>
        </w:numPr>
        <w:tabs>
          <w:tab w:val="left" w:pos="1134"/>
        </w:tabs>
        <w:ind w:left="0" w:firstLine="709"/>
        <w:jc w:val="both"/>
        <w:rPr>
          <w:color w:val="000000" w:themeColor="text1"/>
          <w:shd w:val="clear" w:color="auto" w:fill="FFFFFF"/>
        </w:rPr>
      </w:pPr>
      <w:r w:rsidRPr="000D0810">
        <w:rPr>
          <w:color w:val="000000" w:themeColor="text1"/>
          <w:shd w:val="clear" w:color="auto" w:fill="FFFFFF"/>
        </w:rPr>
        <w:t xml:space="preserve">паспорт; </w:t>
      </w:r>
    </w:p>
    <w:p w14:paraId="7C6F4487" w14:textId="77777777" w:rsidR="001B0938" w:rsidRPr="000D0810" w:rsidRDefault="001B0938" w:rsidP="001B0938">
      <w:pPr>
        <w:pStyle w:val="ac"/>
        <w:numPr>
          <w:ilvl w:val="0"/>
          <w:numId w:val="8"/>
        </w:numPr>
        <w:tabs>
          <w:tab w:val="left" w:pos="1134"/>
        </w:tabs>
        <w:ind w:left="0" w:firstLine="709"/>
        <w:jc w:val="both"/>
        <w:rPr>
          <w:color w:val="000000" w:themeColor="text1"/>
          <w:shd w:val="clear" w:color="auto" w:fill="FFFFFF"/>
        </w:rPr>
      </w:pPr>
      <w:r w:rsidRPr="000D0810">
        <w:rPr>
          <w:color w:val="000000" w:themeColor="text1"/>
          <w:shd w:val="clear" w:color="auto" w:fill="FFFFFF"/>
        </w:rPr>
        <w:t xml:space="preserve">ИНН, СНИЛС; </w:t>
      </w:r>
    </w:p>
    <w:p w14:paraId="778F8BAC" w14:textId="77777777" w:rsidR="001B0938" w:rsidRPr="000D0810" w:rsidRDefault="001B0938" w:rsidP="001B0938">
      <w:pPr>
        <w:pStyle w:val="ac"/>
        <w:numPr>
          <w:ilvl w:val="0"/>
          <w:numId w:val="8"/>
        </w:numPr>
        <w:tabs>
          <w:tab w:val="left" w:pos="1134"/>
        </w:tabs>
        <w:ind w:left="0" w:firstLine="709"/>
        <w:jc w:val="both"/>
        <w:rPr>
          <w:color w:val="000000" w:themeColor="text1"/>
          <w:shd w:val="clear" w:color="auto" w:fill="FFFFFF"/>
        </w:rPr>
      </w:pPr>
      <w:r w:rsidRPr="000D0810">
        <w:rPr>
          <w:color w:val="000000" w:themeColor="text1"/>
          <w:shd w:val="clear" w:color="auto" w:fill="FFFFFF"/>
        </w:rPr>
        <w:t xml:space="preserve">военный билет; </w:t>
      </w:r>
    </w:p>
    <w:p w14:paraId="44428D4F" w14:textId="77777777" w:rsidR="001B0938" w:rsidRPr="000D0810" w:rsidRDefault="001B0938" w:rsidP="001B0938">
      <w:pPr>
        <w:pStyle w:val="ac"/>
        <w:numPr>
          <w:ilvl w:val="0"/>
          <w:numId w:val="8"/>
        </w:numPr>
        <w:tabs>
          <w:tab w:val="left" w:pos="1134"/>
        </w:tabs>
        <w:ind w:left="0" w:firstLine="709"/>
        <w:jc w:val="both"/>
        <w:rPr>
          <w:color w:val="000000" w:themeColor="text1"/>
          <w:shd w:val="clear" w:color="auto" w:fill="FFFFFF"/>
        </w:rPr>
      </w:pPr>
      <w:r w:rsidRPr="000D0810">
        <w:rPr>
          <w:color w:val="000000" w:themeColor="text1"/>
          <w:shd w:val="clear" w:color="auto" w:fill="FFFFFF"/>
        </w:rPr>
        <w:t xml:space="preserve">документ об образовании; </w:t>
      </w:r>
    </w:p>
    <w:p w14:paraId="08CFD91D" w14:textId="77777777" w:rsidR="001B0938" w:rsidRPr="000D0810" w:rsidRDefault="001B0938" w:rsidP="001B0938">
      <w:pPr>
        <w:pStyle w:val="ac"/>
        <w:numPr>
          <w:ilvl w:val="0"/>
          <w:numId w:val="8"/>
        </w:numPr>
        <w:tabs>
          <w:tab w:val="left" w:pos="1134"/>
        </w:tabs>
        <w:ind w:left="0" w:firstLine="709"/>
        <w:jc w:val="both"/>
        <w:rPr>
          <w:color w:val="000000" w:themeColor="text1"/>
          <w:shd w:val="clear" w:color="auto" w:fill="FFFFFF"/>
        </w:rPr>
      </w:pPr>
      <w:r w:rsidRPr="000D0810">
        <w:rPr>
          <w:color w:val="000000" w:themeColor="text1"/>
          <w:shd w:val="clear" w:color="auto" w:fill="FFFFFF"/>
        </w:rPr>
        <w:t xml:space="preserve">трудовую книжку, при её наличии, или форму СТД-ПФР (если до этого у соискателя уже был опыт работы). </w:t>
      </w:r>
    </w:p>
    <w:p w14:paraId="06FE3C37" w14:textId="77777777" w:rsidR="001B0938" w:rsidRPr="000D0810" w:rsidRDefault="001B0938" w:rsidP="001B0938">
      <w:pPr>
        <w:ind w:firstLine="709"/>
        <w:jc w:val="both"/>
        <w:rPr>
          <w:color w:val="000000" w:themeColor="text1"/>
          <w:shd w:val="clear" w:color="auto" w:fill="FFFFFF"/>
        </w:rPr>
      </w:pPr>
      <w:r w:rsidRPr="000D0810">
        <w:rPr>
          <w:color w:val="000000" w:themeColor="text1"/>
          <w:shd w:val="clear" w:color="auto" w:fill="FFFFFF"/>
        </w:rPr>
        <w:t xml:space="preserve">Если молодой специалист трудоустраивается впервые, заводить ему бумажную трудовую или требовать от соискателя справки СТД-Р или СТД-СФР не нужно, поскольку с 1 января 2021 года трудовые книжки новичков ведутся только в электронном формате. </w:t>
      </w:r>
    </w:p>
    <w:p w14:paraId="3C956B76" w14:textId="616F5434" w:rsidR="001B0938" w:rsidRPr="000D0810" w:rsidRDefault="001B0938" w:rsidP="001B0938">
      <w:pPr>
        <w:ind w:firstLine="709"/>
        <w:jc w:val="both"/>
        <w:rPr>
          <w:color w:val="000000" w:themeColor="text1"/>
          <w:shd w:val="clear" w:color="auto" w:fill="FFFFFF"/>
        </w:rPr>
      </w:pPr>
      <w:r w:rsidRPr="000D0810">
        <w:rPr>
          <w:color w:val="000000" w:themeColor="text1"/>
          <w:shd w:val="clear" w:color="auto" w:fill="FFFFFF"/>
        </w:rPr>
        <w:t xml:space="preserve">При отсутствии у выпускника учебного заведения СНИЛС регистрации в системе индивидуального персонифицированного учета, подайте сведения о регистрации открытого индивидуального лицевого счета сотрудника в СФР.  </w:t>
      </w:r>
    </w:p>
    <w:p w14:paraId="4D52007E" w14:textId="28C8DB65" w:rsidR="001B0938" w:rsidRPr="000D0810" w:rsidRDefault="001B0938" w:rsidP="001B0938">
      <w:pPr>
        <w:ind w:firstLine="709"/>
        <w:jc w:val="both"/>
        <w:rPr>
          <w:color w:val="000000" w:themeColor="text1"/>
        </w:rPr>
      </w:pPr>
      <w:r w:rsidRPr="000D0810">
        <w:rPr>
          <w:color w:val="000000" w:themeColor="text1"/>
          <w:shd w:val="clear" w:color="auto" w:fill="FFFFFF"/>
        </w:rPr>
        <w:t>Если принимаете на работу несовершеннолетнего сотрудника, требуйте у него справку о медицинском освидетельствовании. Если её нет, попросите соискателя пройти комиссию. Дополнительно запросите документы о прохождении медосмотра или отправьте молодого специалиста в поликлинику, с которой у компании заключен договор. </w:t>
      </w:r>
    </w:p>
    <w:p w14:paraId="6B646550" w14:textId="77777777" w:rsidR="000D0810" w:rsidRDefault="000D0810" w:rsidP="001B0938">
      <w:pPr>
        <w:ind w:firstLine="709"/>
        <w:jc w:val="center"/>
        <w:rPr>
          <w:color w:val="000000"/>
          <w:shd w:val="clear" w:color="auto" w:fill="FFFFFF"/>
        </w:rPr>
      </w:pPr>
    </w:p>
    <w:p w14:paraId="0AC1F158" w14:textId="5DD1E4B2" w:rsidR="00741EFB" w:rsidRPr="000D0810" w:rsidRDefault="00741EFB" w:rsidP="001B0938">
      <w:pPr>
        <w:ind w:firstLine="709"/>
        <w:jc w:val="center"/>
        <w:rPr>
          <w:color w:val="000000"/>
          <w:shd w:val="clear" w:color="auto" w:fill="FFFFFF"/>
        </w:rPr>
      </w:pPr>
      <w:bookmarkStart w:id="1" w:name="_GoBack"/>
      <w:bookmarkEnd w:id="1"/>
      <w:r w:rsidRPr="000D0810">
        <w:rPr>
          <w:color w:val="000000"/>
          <w:shd w:val="clear" w:color="auto" w:fill="FFFFFF"/>
        </w:rPr>
        <w:t>Льготы молодым специалистам</w:t>
      </w:r>
    </w:p>
    <w:p w14:paraId="583F5E79" w14:textId="77777777" w:rsidR="001B0938" w:rsidRPr="000D0810" w:rsidRDefault="001B0938" w:rsidP="001B0938">
      <w:pPr>
        <w:ind w:firstLine="709"/>
        <w:jc w:val="center"/>
        <w:rPr>
          <w:color w:val="000000"/>
          <w:shd w:val="clear" w:color="auto" w:fill="FFFFFF"/>
        </w:rPr>
      </w:pPr>
    </w:p>
    <w:p w14:paraId="3B989504" w14:textId="77777777"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К мерам поддержки молодых специалистов, оказываемым в том числе в зависимости от сферы деятельности, относятся, в частности: </w:t>
      </w:r>
    </w:p>
    <w:p w14:paraId="4536C55D" w14:textId="77777777" w:rsidR="001B0938" w:rsidRPr="000D0810" w:rsidRDefault="00741EFB" w:rsidP="00FA5EAE">
      <w:pPr>
        <w:ind w:firstLine="709"/>
        <w:jc w:val="both"/>
        <w:rPr>
          <w:color w:val="000000"/>
          <w:shd w:val="clear" w:color="auto" w:fill="FFFFFF"/>
        </w:rPr>
      </w:pPr>
      <w:r w:rsidRPr="000D0810">
        <w:rPr>
          <w:color w:val="000000"/>
          <w:shd w:val="clear" w:color="auto" w:fill="FFFFFF"/>
        </w:rPr>
        <w:t xml:space="preserve">1. Приём на работу молодого специалиста без испытательного срока, если сотрудник впервые поступает на работу по полученной специальности в течение года со дня получения профессионального образования соответствующего уровня. </w:t>
      </w:r>
    </w:p>
    <w:p w14:paraId="2DD7B754" w14:textId="03541AD8"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2. Проведение конкурсов профессионального мастерства </w:t>
      </w:r>
      <w:r w:rsidR="001B0938" w:rsidRPr="000D0810">
        <w:rPr>
          <w:color w:val="000000"/>
          <w:shd w:val="clear" w:color="auto" w:fill="FFFFFF"/>
        </w:rPr>
        <w:t>«</w:t>
      </w:r>
      <w:r w:rsidRPr="000D0810">
        <w:rPr>
          <w:color w:val="000000"/>
          <w:shd w:val="clear" w:color="auto" w:fill="FFFFFF"/>
        </w:rPr>
        <w:t>Лучший молодой специалист</w:t>
      </w:r>
      <w:r w:rsidR="001B0938" w:rsidRPr="000D0810">
        <w:rPr>
          <w:color w:val="000000"/>
          <w:shd w:val="clear" w:color="auto" w:fill="FFFFFF"/>
        </w:rPr>
        <w:t>»</w:t>
      </w:r>
      <w:r w:rsidRPr="000D0810">
        <w:rPr>
          <w:color w:val="000000"/>
          <w:shd w:val="clear" w:color="auto" w:fill="FFFFFF"/>
        </w:rPr>
        <w:t xml:space="preserve"> с выплатой денежного поощрения. Например, призерам Всероссийского конкурса на звание лучшего работника организации социального обслуживания, в частности в номинации Лучший молодой специалист социальной службы, выплачивается за счет средств федерального бюджета единовременное денежное поощрение (постановление Правительства РФ от 01.03.2011 № 121). </w:t>
      </w:r>
    </w:p>
    <w:p w14:paraId="1F6938BE" w14:textId="77777777"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3. Создание условий для профессиональной и социальной адаптации молодого специалиста в организации. </w:t>
      </w:r>
    </w:p>
    <w:p w14:paraId="73702094" w14:textId="1823E965"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4. Содействие в трудоустройстве (трудоустройство по специальности, предоставление рабочих мест для выпускников учреждений профессионального образования). Если выпускник устраивается на работу по действующей в вузе программе распределения, работодатель может заранее гарантировать ему трудоустройство по специальности без испытательного срока. Договоренность подтверждается гарантийным письмом </w:t>
      </w:r>
      <w:r w:rsidR="001B0938" w:rsidRPr="000D0810">
        <w:rPr>
          <w:color w:val="000000"/>
          <w:shd w:val="clear" w:color="auto" w:fill="FFFFFF"/>
        </w:rPr>
        <w:t>-</w:t>
      </w:r>
      <w:r w:rsidRPr="000D0810">
        <w:rPr>
          <w:color w:val="000000"/>
          <w:shd w:val="clear" w:color="auto" w:fill="FFFFFF"/>
        </w:rPr>
        <w:t xml:space="preserve"> документом, </w:t>
      </w:r>
      <w:r w:rsidRPr="000D0810">
        <w:rPr>
          <w:color w:val="000000"/>
          <w:shd w:val="clear" w:color="auto" w:fill="FFFFFF"/>
        </w:rPr>
        <w:lastRenderedPageBreak/>
        <w:t xml:space="preserve">составленным в свободной форме и заверенным подписью руководителя принимающей организации.  </w:t>
      </w:r>
    </w:p>
    <w:p w14:paraId="317BADCA" w14:textId="77777777"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5. Обеспечение индивидуального подхода в работе с молодыми специалистами, направленного на наиболее полное использование и развитие их творческого, инновационного и научного потенциала. </w:t>
      </w:r>
    </w:p>
    <w:p w14:paraId="3EB1389D" w14:textId="77777777" w:rsidR="00741EFB" w:rsidRPr="000D0810" w:rsidRDefault="00741EFB" w:rsidP="00FA5EAE">
      <w:pPr>
        <w:ind w:firstLine="709"/>
        <w:jc w:val="both"/>
        <w:rPr>
          <w:color w:val="000000"/>
          <w:shd w:val="clear" w:color="auto" w:fill="FFFFFF"/>
        </w:rPr>
      </w:pPr>
      <w:r w:rsidRPr="000D0810">
        <w:rPr>
          <w:color w:val="000000"/>
          <w:shd w:val="clear" w:color="auto" w:fill="FFFFFF"/>
        </w:rPr>
        <w:t>6. Создание условий для повышения квалификации и профессионального роста.</w:t>
      </w:r>
    </w:p>
    <w:p w14:paraId="44A2E19D" w14:textId="67866B9F"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7. Наставничество. Наставники молодых специалистов </w:t>
      </w:r>
      <w:r w:rsidR="001B0938" w:rsidRPr="000D0810">
        <w:rPr>
          <w:color w:val="000000"/>
          <w:shd w:val="clear" w:color="auto" w:fill="FFFFFF"/>
        </w:rPr>
        <w:t>-</w:t>
      </w:r>
      <w:r w:rsidRPr="000D0810">
        <w:rPr>
          <w:color w:val="000000"/>
          <w:shd w:val="clear" w:color="auto" w:fill="FFFFFF"/>
        </w:rPr>
        <w:t xml:space="preserve"> это сотрудники организации, которых назначает работодатель, чтобы быстрее познакомить новых сотрудников с организацией и тонкостями работы и побыстрее получить от них планируемый результат работы. </w:t>
      </w:r>
    </w:p>
    <w:p w14:paraId="225B2429" w14:textId="77777777"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8. Оказание социально-экономической поддержки молодым специалистам при создании семьи, рождении ребенка, содействие в решении жилищных и бытовых проблем. </w:t>
      </w:r>
    </w:p>
    <w:p w14:paraId="682DE6F5" w14:textId="77777777"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9. Создание условий для организации активного досуга для молодых специалистов и членов их семьи, в том числе спортивно-оздоровительных мероприятий. </w:t>
      </w:r>
    </w:p>
    <w:p w14:paraId="3D917FFB" w14:textId="48ACE811" w:rsidR="00741EFB" w:rsidRPr="000D0810" w:rsidRDefault="00741EFB" w:rsidP="00FA5EAE">
      <w:pPr>
        <w:ind w:firstLine="709"/>
        <w:jc w:val="both"/>
        <w:rPr>
          <w:color w:val="000000"/>
          <w:shd w:val="clear" w:color="auto" w:fill="FFFFFF"/>
        </w:rPr>
      </w:pPr>
      <w:r w:rsidRPr="000D0810">
        <w:rPr>
          <w:color w:val="000000"/>
          <w:shd w:val="clear" w:color="auto" w:fill="FFFFFF"/>
        </w:rPr>
        <w:t xml:space="preserve">10. Доплаты молодому специалисту к заработной плате и иные выплаты. </w:t>
      </w:r>
    </w:p>
    <w:p w14:paraId="2C4FB522" w14:textId="77777777" w:rsidR="001B0938" w:rsidRPr="000D0810" w:rsidRDefault="001B0938" w:rsidP="00FA5EAE">
      <w:pPr>
        <w:ind w:firstLine="709"/>
        <w:jc w:val="both"/>
        <w:rPr>
          <w:color w:val="000000"/>
          <w:shd w:val="clear" w:color="auto" w:fill="FFFFFF"/>
        </w:rPr>
      </w:pPr>
    </w:p>
    <w:p w14:paraId="512E7D32" w14:textId="08E4B4D8" w:rsidR="00741EFB" w:rsidRPr="000D0810" w:rsidRDefault="00741EFB" w:rsidP="00FA5EAE">
      <w:pPr>
        <w:ind w:firstLine="709"/>
        <w:jc w:val="both"/>
      </w:pPr>
      <w:r w:rsidRPr="000D0810">
        <w:rPr>
          <w:color w:val="000000"/>
          <w:shd w:val="clear" w:color="auto" w:fill="FFFFFF"/>
        </w:rPr>
        <w:t>Дополнительные гарантии закрепляются на уровне отрасли. Обычно речь идет о финансовой помощи: субсидиях и пособиях, оплате проезда к месту работы и обратно, стимулирующих выплатах в первые месяцы после трудоустройства. Размер прибавки зависит от условий региональной программы и особенностей конкретной профессии.</w:t>
      </w:r>
    </w:p>
    <w:p w14:paraId="4F2BA33A" w14:textId="77777777" w:rsidR="00741EFB" w:rsidRPr="000D0810" w:rsidRDefault="00741EFB" w:rsidP="00FA5EAE">
      <w:pPr>
        <w:ind w:firstLine="709"/>
        <w:jc w:val="both"/>
        <w:rPr>
          <w:color w:val="000000"/>
          <w:shd w:val="clear" w:color="auto" w:fill="FFFFFF"/>
        </w:rPr>
      </w:pPr>
    </w:p>
    <w:p w14:paraId="21C29D33" w14:textId="4A4C84F1" w:rsidR="00741EFB" w:rsidRPr="000D0810" w:rsidRDefault="00741EFB" w:rsidP="001B0938">
      <w:pPr>
        <w:ind w:firstLine="709"/>
        <w:jc w:val="center"/>
        <w:rPr>
          <w:color w:val="000000"/>
          <w:shd w:val="clear" w:color="auto" w:fill="FFFFFF"/>
        </w:rPr>
      </w:pPr>
      <w:r w:rsidRPr="000D0810">
        <w:rPr>
          <w:color w:val="000000"/>
          <w:shd w:val="clear" w:color="auto" w:fill="FFFFFF"/>
        </w:rPr>
        <w:t>Выплаты молодым специалистам</w:t>
      </w:r>
    </w:p>
    <w:p w14:paraId="7494E804" w14:textId="77777777" w:rsidR="001B0938" w:rsidRPr="000D0810" w:rsidRDefault="001B0938" w:rsidP="001B0938">
      <w:pPr>
        <w:ind w:firstLine="709"/>
        <w:jc w:val="center"/>
        <w:rPr>
          <w:color w:val="000000"/>
          <w:shd w:val="clear" w:color="auto" w:fill="FFFFFF"/>
        </w:rPr>
      </w:pPr>
    </w:p>
    <w:p w14:paraId="5361F4FF" w14:textId="77777777" w:rsidR="001B0938" w:rsidRPr="000D0810" w:rsidRDefault="00741EFB" w:rsidP="00FA5EAE">
      <w:pPr>
        <w:ind w:firstLine="709"/>
        <w:jc w:val="both"/>
        <w:rPr>
          <w:color w:val="000000"/>
          <w:shd w:val="clear" w:color="auto" w:fill="FFFFFF"/>
        </w:rPr>
      </w:pPr>
      <w:r w:rsidRPr="000D0810">
        <w:rPr>
          <w:color w:val="000000"/>
          <w:shd w:val="clear" w:color="auto" w:fill="FFFFFF"/>
        </w:rPr>
        <w:t xml:space="preserve">Молодым специалистам могут назначаться два вида выплат </w:t>
      </w:r>
      <w:r w:rsidR="001B0938" w:rsidRPr="000D0810">
        <w:rPr>
          <w:color w:val="000000"/>
          <w:shd w:val="clear" w:color="auto" w:fill="FFFFFF"/>
        </w:rPr>
        <w:t>-</w:t>
      </w:r>
      <w:r w:rsidRPr="000D0810">
        <w:rPr>
          <w:color w:val="000000"/>
          <w:shd w:val="clear" w:color="auto" w:fill="FFFFFF"/>
        </w:rPr>
        <w:t xml:space="preserve"> единовременные и регулярные. </w:t>
      </w:r>
    </w:p>
    <w:p w14:paraId="2C61A36C" w14:textId="7B1E45A0" w:rsidR="00741EFB" w:rsidRPr="000D0810" w:rsidRDefault="00741EFB" w:rsidP="00FA5EAE">
      <w:pPr>
        <w:ind w:firstLine="709"/>
        <w:jc w:val="both"/>
      </w:pPr>
      <w:r w:rsidRPr="000D0810">
        <w:rPr>
          <w:color w:val="000000"/>
          <w:shd w:val="clear" w:color="auto" w:fill="FFFFFF"/>
        </w:rPr>
        <w:t>Молодым специалистам, поступившим на работу впервые, работодатели, которые заключили отраслевые соглашения или являющиеся подведомственными организациями отрасли, могут выплачивать подъемные выплаты молодым специалистам. </w:t>
      </w:r>
    </w:p>
    <w:p w14:paraId="4F5965EB" w14:textId="4A6DA711" w:rsidR="00741EFB" w:rsidRPr="000D0810" w:rsidRDefault="00741EFB" w:rsidP="00FA5EAE">
      <w:pPr>
        <w:shd w:val="clear" w:color="auto" w:fill="FFFFFF"/>
        <w:spacing w:after="150"/>
        <w:ind w:firstLine="709"/>
        <w:jc w:val="both"/>
        <w:rPr>
          <w:color w:val="000000"/>
        </w:rPr>
      </w:pPr>
    </w:p>
    <w:p w14:paraId="63C7106D" w14:textId="69E41247" w:rsidR="00741EFB" w:rsidRPr="000D0810" w:rsidRDefault="00741EFB" w:rsidP="001B0938">
      <w:pPr>
        <w:ind w:firstLine="709"/>
        <w:jc w:val="center"/>
        <w:rPr>
          <w:color w:val="000000"/>
          <w:shd w:val="clear" w:color="auto" w:fill="FFFFFF"/>
        </w:rPr>
      </w:pPr>
      <w:r w:rsidRPr="000D0810">
        <w:rPr>
          <w:color w:val="000000"/>
          <w:shd w:val="clear" w:color="auto" w:fill="FFFFFF"/>
        </w:rPr>
        <w:t>Доплата молодому специалисту</w:t>
      </w:r>
    </w:p>
    <w:p w14:paraId="6D9E21B4" w14:textId="77777777" w:rsidR="001B0938" w:rsidRPr="000D0810" w:rsidRDefault="001B0938" w:rsidP="001B0938">
      <w:pPr>
        <w:ind w:firstLine="709"/>
        <w:jc w:val="center"/>
        <w:rPr>
          <w:color w:val="000000"/>
          <w:shd w:val="clear" w:color="auto" w:fill="FFFFFF"/>
        </w:rPr>
      </w:pPr>
    </w:p>
    <w:p w14:paraId="1F09E41D" w14:textId="48403F3E" w:rsidR="00741EFB" w:rsidRPr="000D0810" w:rsidRDefault="00741EFB" w:rsidP="00FA5EAE">
      <w:pPr>
        <w:ind w:firstLine="709"/>
        <w:jc w:val="both"/>
      </w:pPr>
      <w:r w:rsidRPr="000D0810">
        <w:rPr>
          <w:color w:val="000000"/>
          <w:shd w:val="clear" w:color="auto" w:fill="FFFFFF"/>
        </w:rPr>
        <w:t>Надбавка молодому специалисту имеет регулярный или периодический характер и ограничена обычно тремя (пятью) годами. Как правило, они устанавливаются в зависимости от сферы деятельности работодателя.</w:t>
      </w:r>
    </w:p>
    <w:p w14:paraId="6BAF1FD9" w14:textId="66CE1CCE" w:rsidR="00741EFB" w:rsidRPr="000D0810" w:rsidRDefault="00741EFB" w:rsidP="00FA5EAE">
      <w:pPr>
        <w:shd w:val="clear" w:color="auto" w:fill="FFFFFF"/>
        <w:spacing w:after="150"/>
        <w:ind w:firstLine="709"/>
        <w:jc w:val="both"/>
        <w:rPr>
          <w:color w:val="000000"/>
        </w:rPr>
      </w:pPr>
    </w:p>
    <w:p w14:paraId="1C685D6B" w14:textId="4E82B811" w:rsidR="00741EFB" w:rsidRPr="000D0810" w:rsidRDefault="00741EFB" w:rsidP="001B0938">
      <w:pPr>
        <w:ind w:firstLine="709"/>
        <w:jc w:val="center"/>
        <w:rPr>
          <w:color w:val="000000"/>
          <w:shd w:val="clear" w:color="auto" w:fill="FFFFFF"/>
        </w:rPr>
      </w:pPr>
      <w:r w:rsidRPr="000D0810">
        <w:rPr>
          <w:color w:val="000000"/>
          <w:shd w:val="clear" w:color="auto" w:fill="FFFFFF"/>
        </w:rPr>
        <w:t>Доплаты работодателя</w:t>
      </w:r>
    </w:p>
    <w:p w14:paraId="07DC5027" w14:textId="77777777" w:rsidR="001B0938" w:rsidRPr="000D0810" w:rsidRDefault="001B0938" w:rsidP="001B0938">
      <w:pPr>
        <w:ind w:firstLine="709"/>
        <w:jc w:val="center"/>
        <w:rPr>
          <w:color w:val="000000"/>
          <w:shd w:val="clear" w:color="auto" w:fill="FFFFFF"/>
        </w:rPr>
      </w:pPr>
    </w:p>
    <w:p w14:paraId="33164B8E" w14:textId="77777777" w:rsidR="001B0938" w:rsidRPr="000D0810" w:rsidRDefault="00741EFB" w:rsidP="00FA5EAE">
      <w:pPr>
        <w:ind w:firstLine="709"/>
        <w:jc w:val="both"/>
        <w:rPr>
          <w:color w:val="000000"/>
          <w:shd w:val="clear" w:color="auto" w:fill="FFFFFF"/>
        </w:rPr>
      </w:pPr>
      <w:r w:rsidRPr="000D0810">
        <w:rPr>
          <w:color w:val="000000"/>
          <w:shd w:val="clear" w:color="auto" w:fill="FFFFFF"/>
        </w:rPr>
        <w:t xml:space="preserve">Молодым специалистам в некоторых отраслях положены доплаты. Размер и условия получения доплаты регулируют региональные нормативные акты (ч. 10 ст. 47 Федерального закона от 29.12.2012 №273-ФЗ). </w:t>
      </w:r>
    </w:p>
    <w:p w14:paraId="0EA22344" w14:textId="77777777" w:rsidR="001B0938" w:rsidRPr="000D0810" w:rsidRDefault="00741EFB" w:rsidP="00FA5EAE">
      <w:pPr>
        <w:ind w:firstLine="709"/>
        <w:jc w:val="both"/>
        <w:rPr>
          <w:color w:val="000000"/>
          <w:shd w:val="clear" w:color="auto" w:fill="FFFFFF"/>
        </w:rPr>
      </w:pPr>
      <w:r w:rsidRPr="000D0810">
        <w:rPr>
          <w:color w:val="000000"/>
          <w:shd w:val="clear" w:color="auto" w:fill="FFFFFF"/>
        </w:rPr>
        <w:t xml:space="preserve">Размер доплаты и порядок ее выплаты нужно прописать: </w:t>
      </w:r>
    </w:p>
    <w:p w14:paraId="246CDBE3" w14:textId="77777777" w:rsidR="001B0938" w:rsidRPr="000D0810" w:rsidRDefault="00741EFB" w:rsidP="001B0938">
      <w:pPr>
        <w:pStyle w:val="ac"/>
        <w:numPr>
          <w:ilvl w:val="0"/>
          <w:numId w:val="7"/>
        </w:numPr>
        <w:tabs>
          <w:tab w:val="left" w:pos="993"/>
        </w:tabs>
        <w:ind w:left="0" w:firstLine="709"/>
        <w:jc w:val="both"/>
        <w:rPr>
          <w:color w:val="000000"/>
          <w:shd w:val="clear" w:color="auto" w:fill="FFFFFF"/>
        </w:rPr>
      </w:pPr>
      <w:r w:rsidRPr="000D0810">
        <w:rPr>
          <w:color w:val="000000"/>
          <w:shd w:val="clear" w:color="auto" w:fill="FFFFFF"/>
        </w:rPr>
        <w:t xml:space="preserve">в коллективном договоре (ч. 2 ст. 135 ТК); </w:t>
      </w:r>
    </w:p>
    <w:p w14:paraId="4A62B038" w14:textId="77777777" w:rsidR="001B0938" w:rsidRPr="000D0810" w:rsidRDefault="00741EFB" w:rsidP="001B0938">
      <w:pPr>
        <w:pStyle w:val="ac"/>
        <w:numPr>
          <w:ilvl w:val="0"/>
          <w:numId w:val="7"/>
        </w:numPr>
        <w:tabs>
          <w:tab w:val="left" w:pos="993"/>
        </w:tabs>
        <w:ind w:left="0" w:firstLine="709"/>
        <w:jc w:val="both"/>
        <w:rPr>
          <w:color w:val="000000"/>
          <w:shd w:val="clear" w:color="auto" w:fill="FFFFFF"/>
        </w:rPr>
      </w:pPr>
      <w:r w:rsidRPr="000D0810">
        <w:rPr>
          <w:color w:val="000000"/>
          <w:shd w:val="clear" w:color="auto" w:fill="FFFFFF"/>
        </w:rPr>
        <w:t xml:space="preserve">в другом локальном акте организации, </w:t>
      </w:r>
      <w:proofErr w:type="gramStart"/>
      <w:r w:rsidRPr="000D0810">
        <w:rPr>
          <w:color w:val="000000"/>
          <w:shd w:val="clear" w:color="auto" w:fill="FFFFFF"/>
        </w:rPr>
        <w:t>например</w:t>
      </w:r>
      <w:proofErr w:type="gramEnd"/>
      <w:r w:rsidRPr="000D0810">
        <w:rPr>
          <w:color w:val="000000"/>
          <w:shd w:val="clear" w:color="auto" w:fill="FFFFFF"/>
        </w:rPr>
        <w:t xml:space="preserve"> в положении об оплате труда (ст. 8 и ч. 2 ст. 135 ТК). </w:t>
      </w:r>
    </w:p>
    <w:p w14:paraId="16BFBFBB" w14:textId="7F3C6103" w:rsidR="00741EFB" w:rsidRPr="000D0810" w:rsidRDefault="00741EFB" w:rsidP="00FA5EAE">
      <w:pPr>
        <w:ind w:firstLine="709"/>
        <w:jc w:val="both"/>
      </w:pPr>
      <w:r w:rsidRPr="000D0810">
        <w:rPr>
          <w:color w:val="000000"/>
          <w:shd w:val="clear" w:color="auto" w:fill="FFFFFF"/>
        </w:rPr>
        <w:t>Кроме того, установленную доплату или «подъемные» выплаты молодым специалистам укажите в трудовом договоре с сотрудником (ч. 1 ст. 129 и ч. 1 ст. 135 ТК).</w:t>
      </w:r>
    </w:p>
    <w:p w14:paraId="0C340AAB" w14:textId="77777777" w:rsidR="00741EFB" w:rsidRPr="00741EFB" w:rsidRDefault="00741EFB" w:rsidP="00FA5EAE">
      <w:pPr>
        <w:shd w:val="clear" w:color="auto" w:fill="FFFFFF"/>
        <w:spacing w:after="150"/>
        <w:ind w:firstLine="709"/>
        <w:jc w:val="both"/>
        <w:rPr>
          <w:rFonts w:ascii="Liberation Serif" w:hAnsi="Liberation Serif" w:cs="Arial"/>
          <w:color w:val="000000"/>
          <w:sz w:val="28"/>
          <w:szCs w:val="28"/>
        </w:rPr>
      </w:pPr>
    </w:p>
    <w:p w14:paraId="4C43D2C3" w14:textId="7B96FAA9" w:rsidR="00741EFB" w:rsidRDefault="00741EFB" w:rsidP="00741EFB">
      <w:pPr>
        <w:shd w:val="clear" w:color="auto" w:fill="FFFFFF"/>
        <w:spacing w:after="150"/>
        <w:rPr>
          <w:rFonts w:ascii="Arial" w:hAnsi="Arial" w:cs="Arial"/>
          <w:color w:val="000000"/>
        </w:rPr>
      </w:pPr>
    </w:p>
    <w:p w14:paraId="6A1B23CC" w14:textId="77777777" w:rsidR="00741EFB" w:rsidRPr="00741EFB" w:rsidRDefault="00741EFB" w:rsidP="00741EFB">
      <w:pPr>
        <w:shd w:val="clear" w:color="auto" w:fill="FFFFFF"/>
        <w:spacing w:after="150"/>
        <w:rPr>
          <w:rFonts w:ascii="Arial" w:hAnsi="Arial" w:cs="Arial"/>
          <w:color w:val="000000"/>
        </w:rPr>
      </w:pPr>
    </w:p>
    <w:p w14:paraId="70612C0B" w14:textId="77777777" w:rsidR="00741EFB" w:rsidRPr="00741EFB" w:rsidRDefault="00741EFB" w:rsidP="00741EFB">
      <w:pPr>
        <w:tabs>
          <w:tab w:val="left" w:pos="1116"/>
        </w:tabs>
        <w:rPr>
          <w:sz w:val="28"/>
          <w:szCs w:val="28"/>
        </w:rPr>
      </w:pPr>
    </w:p>
    <w:sectPr w:rsidR="00741EFB" w:rsidRPr="00741EFB" w:rsidSect="00A16410">
      <w:footerReference w:type="default" r:id="rId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43885" w14:textId="77777777" w:rsidR="00B61C2B" w:rsidRDefault="00B61C2B" w:rsidP="00A96701">
      <w:r>
        <w:separator/>
      </w:r>
    </w:p>
  </w:endnote>
  <w:endnote w:type="continuationSeparator" w:id="0">
    <w:p w14:paraId="62DA0357" w14:textId="77777777" w:rsidR="00B61C2B" w:rsidRDefault="00B61C2B" w:rsidP="00A9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482483"/>
      <w:docPartObj>
        <w:docPartGallery w:val="Page Numbers (Bottom of Page)"/>
        <w:docPartUnique/>
      </w:docPartObj>
    </w:sdtPr>
    <w:sdtEndPr/>
    <w:sdtContent>
      <w:p w14:paraId="5833E395" w14:textId="3CDE9A37" w:rsidR="00A16410" w:rsidRDefault="00A16410">
        <w:pPr>
          <w:pStyle w:val="aa"/>
          <w:jc w:val="center"/>
        </w:pPr>
        <w:r>
          <w:fldChar w:fldCharType="begin"/>
        </w:r>
        <w:r>
          <w:instrText>PAGE   \* MERGEFORMAT</w:instrText>
        </w:r>
        <w:r>
          <w:fldChar w:fldCharType="separate"/>
        </w:r>
        <w:r w:rsidR="000D0810">
          <w:rPr>
            <w:noProof/>
          </w:rPr>
          <w:t>3</w:t>
        </w:r>
        <w:r>
          <w:fldChar w:fldCharType="end"/>
        </w:r>
      </w:p>
    </w:sdtContent>
  </w:sdt>
  <w:p w14:paraId="1CF6783F" w14:textId="77777777" w:rsidR="00A16410" w:rsidRDefault="00A1641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FF08F" w14:textId="77777777" w:rsidR="00B61C2B" w:rsidRDefault="00B61C2B" w:rsidP="00A96701">
      <w:r>
        <w:separator/>
      </w:r>
    </w:p>
  </w:footnote>
  <w:footnote w:type="continuationSeparator" w:id="0">
    <w:p w14:paraId="206F1B39" w14:textId="77777777" w:rsidR="00B61C2B" w:rsidRDefault="00B61C2B" w:rsidP="00A96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6B6E"/>
    <w:multiLevelType w:val="multilevel"/>
    <w:tmpl w:val="6DC2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C3CB9"/>
    <w:multiLevelType w:val="hybridMultilevel"/>
    <w:tmpl w:val="9288F4B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73F6E3F"/>
    <w:multiLevelType w:val="multilevel"/>
    <w:tmpl w:val="81F4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D478A4"/>
    <w:multiLevelType w:val="multilevel"/>
    <w:tmpl w:val="030C3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0270F"/>
    <w:multiLevelType w:val="multilevel"/>
    <w:tmpl w:val="4E847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7412C"/>
    <w:multiLevelType w:val="multilevel"/>
    <w:tmpl w:val="CAAC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473401"/>
    <w:multiLevelType w:val="hybridMultilevel"/>
    <w:tmpl w:val="6F38434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86B0D79"/>
    <w:multiLevelType w:val="hybridMultilevel"/>
    <w:tmpl w:val="3D16E1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A50"/>
    <w:rsid w:val="00092B8B"/>
    <w:rsid w:val="000A5340"/>
    <w:rsid w:val="000D0810"/>
    <w:rsid w:val="00122524"/>
    <w:rsid w:val="001B0938"/>
    <w:rsid w:val="001F45F6"/>
    <w:rsid w:val="00297A0E"/>
    <w:rsid w:val="002C51AC"/>
    <w:rsid w:val="002D35E7"/>
    <w:rsid w:val="002E0443"/>
    <w:rsid w:val="00364196"/>
    <w:rsid w:val="003E73DF"/>
    <w:rsid w:val="003E79B6"/>
    <w:rsid w:val="0041669B"/>
    <w:rsid w:val="0046525C"/>
    <w:rsid w:val="004E0762"/>
    <w:rsid w:val="004E5EEF"/>
    <w:rsid w:val="00647C45"/>
    <w:rsid w:val="006503AE"/>
    <w:rsid w:val="0067062A"/>
    <w:rsid w:val="006A3BBF"/>
    <w:rsid w:val="00706D8E"/>
    <w:rsid w:val="00711E25"/>
    <w:rsid w:val="007408F9"/>
    <w:rsid w:val="00741EFB"/>
    <w:rsid w:val="007574A1"/>
    <w:rsid w:val="007B112B"/>
    <w:rsid w:val="007E43AF"/>
    <w:rsid w:val="00835B7D"/>
    <w:rsid w:val="0089590C"/>
    <w:rsid w:val="008F59ED"/>
    <w:rsid w:val="00915B8A"/>
    <w:rsid w:val="00995A50"/>
    <w:rsid w:val="00A16410"/>
    <w:rsid w:val="00A30A93"/>
    <w:rsid w:val="00A81D20"/>
    <w:rsid w:val="00A96701"/>
    <w:rsid w:val="00AB5BC7"/>
    <w:rsid w:val="00B61C2B"/>
    <w:rsid w:val="00BC40AD"/>
    <w:rsid w:val="00BE7013"/>
    <w:rsid w:val="00C53EB2"/>
    <w:rsid w:val="00C80BC4"/>
    <w:rsid w:val="00D42C90"/>
    <w:rsid w:val="00D73CD4"/>
    <w:rsid w:val="00DA6615"/>
    <w:rsid w:val="00E1291E"/>
    <w:rsid w:val="00E455EB"/>
    <w:rsid w:val="00F70E0A"/>
    <w:rsid w:val="00F937E3"/>
    <w:rsid w:val="00FA3E07"/>
    <w:rsid w:val="00FA5EAE"/>
    <w:rsid w:val="00FD5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A7E93"/>
  <w15:chartTrackingRefBased/>
  <w15:docId w15:val="{44FFB9BF-A079-4655-8944-8397CF2F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A5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F937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706D8E"/>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08F9"/>
    <w:rPr>
      <w:rFonts w:ascii="Segoe UI" w:hAnsi="Segoe UI" w:cs="Segoe UI"/>
      <w:sz w:val="18"/>
      <w:szCs w:val="18"/>
    </w:rPr>
  </w:style>
  <w:style w:type="character" w:customStyle="1" w:styleId="a4">
    <w:name w:val="Текст выноски Знак"/>
    <w:basedOn w:val="a0"/>
    <w:link w:val="a3"/>
    <w:uiPriority w:val="99"/>
    <w:semiHidden/>
    <w:rsid w:val="007408F9"/>
    <w:rPr>
      <w:rFonts w:ascii="Segoe UI" w:eastAsia="Times New Roman" w:hAnsi="Segoe UI" w:cs="Segoe UI"/>
      <w:sz w:val="18"/>
      <w:szCs w:val="18"/>
      <w:lang w:eastAsia="ru-RU"/>
    </w:rPr>
  </w:style>
  <w:style w:type="paragraph" w:styleId="a5">
    <w:name w:val="Normal (Web)"/>
    <w:basedOn w:val="a"/>
    <w:uiPriority w:val="99"/>
    <w:unhideWhenUsed/>
    <w:rsid w:val="00F937E3"/>
    <w:pPr>
      <w:spacing w:before="100" w:beforeAutospacing="1" w:after="100" w:afterAutospacing="1"/>
    </w:pPr>
  </w:style>
  <w:style w:type="character" w:styleId="a6">
    <w:name w:val="Hyperlink"/>
    <w:basedOn w:val="a0"/>
    <w:uiPriority w:val="99"/>
    <w:unhideWhenUsed/>
    <w:rsid w:val="00F937E3"/>
    <w:rPr>
      <w:color w:val="0000FF"/>
      <w:u w:val="single"/>
    </w:rPr>
  </w:style>
  <w:style w:type="paragraph" w:customStyle="1" w:styleId="copyright-info">
    <w:name w:val="copyright-info"/>
    <w:basedOn w:val="a"/>
    <w:rsid w:val="00F937E3"/>
    <w:pPr>
      <w:spacing w:before="100" w:beforeAutospacing="1" w:after="100" w:afterAutospacing="1"/>
    </w:pPr>
  </w:style>
  <w:style w:type="character" w:styleId="a7">
    <w:name w:val="Strong"/>
    <w:basedOn w:val="a0"/>
    <w:uiPriority w:val="22"/>
    <w:qFormat/>
    <w:rsid w:val="00F937E3"/>
    <w:rPr>
      <w:b/>
      <w:bCs/>
    </w:rPr>
  </w:style>
  <w:style w:type="character" w:customStyle="1" w:styleId="20">
    <w:name w:val="Заголовок 2 Знак"/>
    <w:basedOn w:val="a0"/>
    <w:link w:val="2"/>
    <w:uiPriority w:val="9"/>
    <w:semiHidden/>
    <w:rsid w:val="00F937E3"/>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706D8E"/>
    <w:rPr>
      <w:rFonts w:asciiTheme="majorHAnsi" w:eastAsiaTheme="majorEastAsia" w:hAnsiTheme="majorHAnsi" w:cstheme="majorBidi"/>
      <w:color w:val="1F4D78" w:themeColor="accent1" w:themeShade="7F"/>
      <w:sz w:val="24"/>
      <w:szCs w:val="24"/>
      <w:lang w:eastAsia="ru-RU"/>
    </w:rPr>
  </w:style>
  <w:style w:type="paragraph" w:styleId="a8">
    <w:name w:val="header"/>
    <w:basedOn w:val="a"/>
    <w:link w:val="a9"/>
    <w:uiPriority w:val="99"/>
    <w:unhideWhenUsed/>
    <w:rsid w:val="00A96701"/>
    <w:pPr>
      <w:tabs>
        <w:tab w:val="center" w:pos="4677"/>
        <w:tab w:val="right" w:pos="9355"/>
      </w:tabs>
    </w:pPr>
  </w:style>
  <w:style w:type="character" w:customStyle="1" w:styleId="a9">
    <w:name w:val="Верхний колонтитул Знак"/>
    <w:basedOn w:val="a0"/>
    <w:link w:val="a8"/>
    <w:uiPriority w:val="99"/>
    <w:rsid w:val="00A9670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96701"/>
    <w:pPr>
      <w:tabs>
        <w:tab w:val="center" w:pos="4677"/>
        <w:tab w:val="right" w:pos="9355"/>
      </w:tabs>
    </w:pPr>
  </w:style>
  <w:style w:type="character" w:customStyle="1" w:styleId="ab">
    <w:name w:val="Нижний колонтитул Знак"/>
    <w:basedOn w:val="a0"/>
    <w:link w:val="aa"/>
    <w:uiPriority w:val="99"/>
    <w:rsid w:val="00A96701"/>
    <w:rPr>
      <w:rFonts w:ascii="Times New Roman" w:eastAsia="Times New Roman" w:hAnsi="Times New Roman" w:cs="Times New Roman"/>
      <w:sz w:val="24"/>
      <w:szCs w:val="24"/>
      <w:lang w:eastAsia="ru-RU"/>
    </w:rPr>
  </w:style>
  <w:style w:type="paragraph" w:styleId="ac">
    <w:name w:val="List Paragraph"/>
    <w:basedOn w:val="a"/>
    <w:uiPriority w:val="34"/>
    <w:qFormat/>
    <w:rsid w:val="004E5EEF"/>
    <w:pPr>
      <w:ind w:left="720"/>
      <w:contextualSpacing/>
    </w:pPr>
  </w:style>
  <w:style w:type="character" w:customStyle="1" w:styleId="UnresolvedMention">
    <w:name w:val="Unresolved Mention"/>
    <w:basedOn w:val="a0"/>
    <w:uiPriority w:val="99"/>
    <w:semiHidden/>
    <w:unhideWhenUsed/>
    <w:rsid w:val="004E5E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0515">
      <w:bodyDiv w:val="1"/>
      <w:marLeft w:val="0"/>
      <w:marRight w:val="0"/>
      <w:marTop w:val="0"/>
      <w:marBottom w:val="0"/>
      <w:divBdr>
        <w:top w:val="none" w:sz="0" w:space="0" w:color="auto"/>
        <w:left w:val="none" w:sz="0" w:space="0" w:color="auto"/>
        <w:bottom w:val="none" w:sz="0" w:space="0" w:color="auto"/>
        <w:right w:val="none" w:sz="0" w:space="0" w:color="auto"/>
      </w:divBdr>
      <w:divsChild>
        <w:div w:id="1187409284">
          <w:marLeft w:val="0"/>
          <w:marRight w:val="0"/>
          <w:marTop w:val="360"/>
          <w:marBottom w:val="360"/>
          <w:divBdr>
            <w:top w:val="none" w:sz="0" w:space="0" w:color="auto"/>
            <w:left w:val="none" w:sz="0" w:space="0" w:color="auto"/>
            <w:bottom w:val="none" w:sz="0" w:space="0" w:color="auto"/>
            <w:right w:val="none" w:sz="0" w:space="0" w:color="auto"/>
          </w:divBdr>
          <w:divsChild>
            <w:div w:id="970667759">
              <w:marLeft w:val="0"/>
              <w:marRight w:val="0"/>
              <w:marTop w:val="360"/>
              <w:marBottom w:val="360"/>
              <w:divBdr>
                <w:top w:val="none" w:sz="0" w:space="0" w:color="auto"/>
                <w:left w:val="none" w:sz="0" w:space="0" w:color="auto"/>
                <w:bottom w:val="none" w:sz="0" w:space="0" w:color="auto"/>
                <w:right w:val="none" w:sz="0" w:space="0" w:color="auto"/>
              </w:divBdr>
              <w:divsChild>
                <w:div w:id="1464496154">
                  <w:marLeft w:val="0"/>
                  <w:marRight w:val="0"/>
                  <w:marTop w:val="750"/>
                  <w:marBottom w:val="225"/>
                  <w:divBdr>
                    <w:top w:val="none" w:sz="0" w:space="0" w:color="auto"/>
                    <w:left w:val="none" w:sz="0" w:space="0" w:color="auto"/>
                    <w:bottom w:val="none" w:sz="0" w:space="0" w:color="auto"/>
                    <w:right w:val="none" w:sz="0" w:space="0" w:color="auto"/>
                  </w:divBdr>
                  <w:divsChild>
                    <w:div w:id="95343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09368">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55341966">
      <w:bodyDiv w:val="1"/>
      <w:marLeft w:val="0"/>
      <w:marRight w:val="0"/>
      <w:marTop w:val="0"/>
      <w:marBottom w:val="0"/>
      <w:divBdr>
        <w:top w:val="none" w:sz="0" w:space="0" w:color="auto"/>
        <w:left w:val="none" w:sz="0" w:space="0" w:color="auto"/>
        <w:bottom w:val="none" w:sz="0" w:space="0" w:color="auto"/>
        <w:right w:val="none" w:sz="0" w:space="0" w:color="auto"/>
      </w:divBdr>
      <w:divsChild>
        <w:div w:id="1520973256">
          <w:marLeft w:val="0"/>
          <w:marRight w:val="0"/>
          <w:marTop w:val="360"/>
          <w:marBottom w:val="360"/>
          <w:divBdr>
            <w:top w:val="none" w:sz="0" w:space="0" w:color="auto"/>
            <w:left w:val="none" w:sz="0" w:space="0" w:color="auto"/>
            <w:bottom w:val="none" w:sz="0" w:space="0" w:color="auto"/>
            <w:right w:val="none" w:sz="0" w:space="0" w:color="auto"/>
          </w:divBdr>
        </w:div>
        <w:div w:id="1274824836">
          <w:marLeft w:val="0"/>
          <w:marRight w:val="0"/>
          <w:marTop w:val="360"/>
          <w:marBottom w:val="360"/>
          <w:divBdr>
            <w:top w:val="none" w:sz="0" w:space="0" w:color="auto"/>
            <w:left w:val="none" w:sz="0" w:space="0" w:color="auto"/>
            <w:bottom w:val="none" w:sz="0" w:space="0" w:color="auto"/>
            <w:right w:val="none" w:sz="0" w:space="0" w:color="auto"/>
          </w:divBdr>
        </w:div>
      </w:divsChild>
    </w:div>
    <w:div w:id="156196331">
      <w:bodyDiv w:val="1"/>
      <w:marLeft w:val="0"/>
      <w:marRight w:val="0"/>
      <w:marTop w:val="0"/>
      <w:marBottom w:val="0"/>
      <w:divBdr>
        <w:top w:val="none" w:sz="0" w:space="0" w:color="auto"/>
        <w:left w:val="none" w:sz="0" w:space="0" w:color="auto"/>
        <w:bottom w:val="none" w:sz="0" w:space="0" w:color="auto"/>
        <w:right w:val="none" w:sz="0" w:space="0" w:color="auto"/>
      </w:divBdr>
      <w:divsChild>
        <w:div w:id="891691533">
          <w:marLeft w:val="0"/>
          <w:marRight w:val="0"/>
          <w:marTop w:val="360"/>
          <w:marBottom w:val="360"/>
          <w:divBdr>
            <w:top w:val="none" w:sz="0" w:space="0" w:color="auto"/>
            <w:left w:val="none" w:sz="0" w:space="0" w:color="auto"/>
            <w:bottom w:val="none" w:sz="0" w:space="0" w:color="auto"/>
            <w:right w:val="none" w:sz="0" w:space="0" w:color="auto"/>
          </w:divBdr>
        </w:div>
        <w:div w:id="1406537432">
          <w:marLeft w:val="0"/>
          <w:marRight w:val="0"/>
          <w:marTop w:val="360"/>
          <w:marBottom w:val="360"/>
          <w:divBdr>
            <w:top w:val="none" w:sz="0" w:space="0" w:color="auto"/>
            <w:left w:val="none" w:sz="0" w:space="0" w:color="auto"/>
            <w:bottom w:val="none" w:sz="0" w:space="0" w:color="auto"/>
            <w:right w:val="none" w:sz="0" w:space="0" w:color="auto"/>
          </w:divBdr>
          <w:divsChild>
            <w:div w:id="1540045310">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99435994">
      <w:bodyDiv w:val="1"/>
      <w:marLeft w:val="0"/>
      <w:marRight w:val="0"/>
      <w:marTop w:val="0"/>
      <w:marBottom w:val="0"/>
      <w:divBdr>
        <w:top w:val="none" w:sz="0" w:space="0" w:color="auto"/>
        <w:left w:val="none" w:sz="0" w:space="0" w:color="auto"/>
        <w:bottom w:val="none" w:sz="0" w:space="0" w:color="auto"/>
        <w:right w:val="none" w:sz="0" w:space="0" w:color="auto"/>
      </w:divBdr>
    </w:div>
    <w:div w:id="241448430">
      <w:bodyDiv w:val="1"/>
      <w:marLeft w:val="0"/>
      <w:marRight w:val="0"/>
      <w:marTop w:val="0"/>
      <w:marBottom w:val="0"/>
      <w:divBdr>
        <w:top w:val="none" w:sz="0" w:space="0" w:color="auto"/>
        <w:left w:val="none" w:sz="0" w:space="0" w:color="auto"/>
        <w:bottom w:val="none" w:sz="0" w:space="0" w:color="auto"/>
        <w:right w:val="none" w:sz="0" w:space="0" w:color="auto"/>
      </w:divBdr>
    </w:div>
    <w:div w:id="241985598">
      <w:bodyDiv w:val="1"/>
      <w:marLeft w:val="0"/>
      <w:marRight w:val="0"/>
      <w:marTop w:val="0"/>
      <w:marBottom w:val="0"/>
      <w:divBdr>
        <w:top w:val="none" w:sz="0" w:space="0" w:color="auto"/>
        <w:left w:val="none" w:sz="0" w:space="0" w:color="auto"/>
        <w:bottom w:val="none" w:sz="0" w:space="0" w:color="auto"/>
        <w:right w:val="none" w:sz="0" w:space="0" w:color="auto"/>
      </w:divBdr>
      <w:divsChild>
        <w:div w:id="599993394">
          <w:marLeft w:val="0"/>
          <w:marRight w:val="0"/>
          <w:marTop w:val="360"/>
          <w:marBottom w:val="360"/>
          <w:divBdr>
            <w:top w:val="none" w:sz="0" w:space="0" w:color="auto"/>
            <w:left w:val="none" w:sz="0" w:space="0" w:color="auto"/>
            <w:bottom w:val="none" w:sz="0" w:space="0" w:color="auto"/>
            <w:right w:val="none" w:sz="0" w:space="0" w:color="auto"/>
          </w:divBdr>
          <w:divsChild>
            <w:div w:id="1736275493">
              <w:marLeft w:val="0"/>
              <w:marRight w:val="0"/>
              <w:marTop w:val="0"/>
              <w:marBottom w:val="300"/>
              <w:divBdr>
                <w:top w:val="none" w:sz="0" w:space="0" w:color="auto"/>
                <w:left w:val="none" w:sz="0" w:space="0" w:color="auto"/>
                <w:bottom w:val="none" w:sz="0" w:space="0" w:color="auto"/>
                <w:right w:val="none" w:sz="0" w:space="0" w:color="auto"/>
              </w:divBdr>
              <w:divsChild>
                <w:div w:id="1881815720">
                  <w:marLeft w:val="0"/>
                  <w:marRight w:val="0"/>
                  <w:marTop w:val="0"/>
                  <w:marBottom w:val="0"/>
                  <w:divBdr>
                    <w:top w:val="none" w:sz="0" w:space="0" w:color="auto"/>
                    <w:left w:val="none" w:sz="0" w:space="0" w:color="auto"/>
                    <w:bottom w:val="none" w:sz="0" w:space="0" w:color="auto"/>
                    <w:right w:val="none" w:sz="0" w:space="0" w:color="auto"/>
                  </w:divBdr>
                  <w:divsChild>
                    <w:div w:id="52582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09798">
              <w:marLeft w:val="0"/>
              <w:marRight w:val="0"/>
              <w:marTop w:val="0"/>
              <w:marBottom w:val="300"/>
              <w:divBdr>
                <w:top w:val="none" w:sz="0" w:space="0" w:color="auto"/>
                <w:left w:val="none" w:sz="0" w:space="0" w:color="auto"/>
                <w:bottom w:val="none" w:sz="0" w:space="0" w:color="auto"/>
                <w:right w:val="none" w:sz="0" w:space="0" w:color="auto"/>
              </w:divBdr>
              <w:divsChild>
                <w:div w:id="621620871">
                  <w:marLeft w:val="0"/>
                  <w:marRight w:val="0"/>
                  <w:marTop w:val="0"/>
                  <w:marBottom w:val="0"/>
                  <w:divBdr>
                    <w:top w:val="none" w:sz="0" w:space="0" w:color="auto"/>
                    <w:left w:val="none" w:sz="0" w:space="0" w:color="auto"/>
                    <w:bottom w:val="none" w:sz="0" w:space="0" w:color="auto"/>
                    <w:right w:val="none" w:sz="0" w:space="0" w:color="auto"/>
                  </w:divBdr>
                  <w:divsChild>
                    <w:div w:id="125956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841708">
      <w:bodyDiv w:val="1"/>
      <w:marLeft w:val="0"/>
      <w:marRight w:val="0"/>
      <w:marTop w:val="0"/>
      <w:marBottom w:val="0"/>
      <w:divBdr>
        <w:top w:val="none" w:sz="0" w:space="0" w:color="auto"/>
        <w:left w:val="none" w:sz="0" w:space="0" w:color="auto"/>
        <w:bottom w:val="none" w:sz="0" w:space="0" w:color="auto"/>
        <w:right w:val="none" w:sz="0" w:space="0" w:color="auto"/>
      </w:divBdr>
      <w:divsChild>
        <w:div w:id="2014140650">
          <w:marLeft w:val="0"/>
          <w:marRight w:val="0"/>
          <w:marTop w:val="360"/>
          <w:marBottom w:val="360"/>
          <w:divBdr>
            <w:top w:val="none" w:sz="0" w:space="0" w:color="auto"/>
            <w:left w:val="none" w:sz="0" w:space="0" w:color="auto"/>
            <w:bottom w:val="none" w:sz="0" w:space="0" w:color="auto"/>
            <w:right w:val="none" w:sz="0" w:space="0" w:color="auto"/>
          </w:divBdr>
        </w:div>
        <w:div w:id="922764527">
          <w:marLeft w:val="0"/>
          <w:marRight w:val="0"/>
          <w:marTop w:val="360"/>
          <w:marBottom w:val="360"/>
          <w:divBdr>
            <w:top w:val="none" w:sz="0" w:space="0" w:color="auto"/>
            <w:left w:val="none" w:sz="0" w:space="0" w:color="auto"/>
            <w:bottom w:val="none" w:sz="0" w:space="0" w:color="auto"/>
            <w:right w:val="none" w:sz="0" w:space="0" w:color="auto"/>
          </w:divBdr>
          <w:divsChild>
            <w:div w:id="544294785">
              <w:marLeft w:val="0"/>
              <w:marRight w:val="0"/>
              <w:marTop w:val="0"/>
              <w:marBottom w:val="300"/>
              <w:divBdr>
                <w:top w:val="none" w:sz="0" w:space="0" w:color="auto"/>
                <w:left w:val="none" w:sz="0" w:space="0" w:color="auto"/>
                <w:bottom w:val="none" w:sz="0" w:space="0" w:color="auto"/>
                <w:right w:val="none" w:sz="0" w:space="0" w:color="auto"/>
              </w:divBdr>
              <w:divsChild>
                <w:div w:id="237792555">
                  <w:marLeft w:val="0"/>
                  <w:marRight w:val="0"/>
                  <w:marTop w:val="0"/>
                  <w:marBottom w:val="0"/>
                  <w:divBdr>
                    <w:top w:val="none" w:sz="0" w:space="0" w:color="auto"/>
                    <w:left w:val="none" w:sz="0" w:space="0" w:color="auto"/>
                    <w:bottom w:val="none" w:sz="0" w:space="0" w:color="auto"/>
                    <w:right w:val="none" w:sz="0" w:space="0" w:color="auto"/>
                  </w:divBdr>
                  <w:divsChild>
                    <w:div w:id="13092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6203">
      <w:bodyDiv w:val="1"/>
      <w:marLeft w:val="0"/>
      <w:marRight w:val="0"/>
      <w:marTop w:val="0"/>
      <w:marBottom w:val="0"/>
      <w:divBdr>
        <w:top w:val="none" w:sz="0" w:space="0" w:color="auto"/>
        <w:left w:val="none" w:sz="0" w:space="0" w:color="auto"/>
        <w:bottom w:val="none" w:sz="0" w:space="0" w:color="auto"/>
        <w:right w:val="none" w:sz="0" w:space="0" w:color="auto"/>
      </w:divBdr>
      <w:divsChild>
        <w:div w:id="728849506">
          <w:marLeft w:val="0"/>
          <w:marRight w:val="0"/>
          <w:marTop w:val="360"/>
          <w:marBottom w:val="360"/>
          <w:divBdr>
            <w:top w:val="none" w:sz="0" w:space="0" w:color="auto"/>
            <w:left w:val="none" w:sz="0" w:space="0" w:color="auto"/>
            <w:bottom w:val="none" w:sz="0" w:space="0" w:color="auto"/>
            <w:right w:val="none" w:sz="0" w:space="0" w:color="auto"/>
          </w:divBdr>
        </w:div>
        <w:div w:id="2046132213">
          <w:marLeft w:val="0"/>
          <w:marRight w:val="0"/>
          <w:marTop w:val="360"/>
          <w:marBottom w:val="360"/>
          <w:divBdr>
            <w:top w:val="none" w:sz="0" w:space="0" w:color="auto"/>
            <w:left w:val="none" w:sz="0" w:space="0" w:color="auto"/>
            <w:bottom w:val="none" w:sz="0" w:space="0" w:color="auto"/>
            <w:right w:val="none" w:sz="0" w:space="0" w:color="auto"/>
          </w:divBdr>
        </w:div>
      </w:divsChild>
    </w:div>
    <w:div w:id="312949542">
      <w:bodyDiv w:val="1"/>
      <w:marLeft w:val="0"/>
      <w:marRight w:val="0"/>
      <w:marTop w:val="0"/>
      <w:marBottom w:val="0"/>
      <w:divBdr>
        <w:top w:val="none" w:sz="0" w:space="0" w:color="auto"/>
        <w:left w:val="none" w:sz="0" w:space="0" w:color="auto"/>
        <w:bottom w:val="none" w:sz="0" w:space="0" w:color="auto"/>
        <w:right w:val="none" w:sz="0" w:space="0" w:color="auto"/>
      </w:divBdr>
      <w:divsChild>
        <w:div w:id="114718162">
          <w:marLeft w:val="0"/>
          <w:marRight w:val="0"/>
          <w:marTop w:val="360"/>
          <w:marBottom w:val="360"/>
          <w:divBdr>
            <w:top w:val="none" w:sz="0" w:space="0" w:color="auto"/>
            <w:left w:val="none" w:sz="0" w:space="0" w:color="auto"/>
            <w:bottom w:val="none" w:sz="0" w:space="0" w:color="auto"/>
            <w:right w:val="none" w:sz="0" w:space="0" w:color="auto"/>
          </w:divBdr>
        </w:div>
      </w:divsChild>
    </w:div>
    <w:div w:id="326832373">
      <w:bodyDiv w:val="1"/>
      <w:marLeft w:val="0"/>
      <w:marRight w:val="0"/>
      <w:marTop w:val="0"/>
      <w:marBottom w:val="0"/>
      <w:divBdr>
        <w:top w:val="none" w:sz="0" w:space="0" w:color="auto"/>
        <w:left w:val="none" w:sz="0" w:space="0" w:color="auto"/>
        <w:bottom w:val="none" w:sz="0" w:space="0" w:color="auto"/>
        <w:right w:val="none" w:sz="0" w:space="0" w:color="auto"/>
      </w:divBdr>
    </w:div>
    <w:div w:id="393043610">
      <w:bodyDiv w:val="1"/>
      <w:marLeft w:val="0"/>
      <w:marRight w:val="0"/>
      <w:marTop w:val="0"/>
      <w:marBottom w:val="0"/>
      <w:divBdr>
        <w:top w:val="none" w:sz="0" w:space="0" w:color="auto"/>
        <w:left w:val="none" w:sz="0" w:space="0" w:color="auto"/>
        <w:bottom w:val="none" w:sz="0" w:space="0" w:color="auto"/>
        <w:right w:val="none" w:sz="0" w:space="0" w:color="auto"/>
      </w:divBdr>
      <w:divsChild>
        <w:div w:id="2058356393">
          <w:marLeft w:val="0"/>
          <w:marRight w:val="0"/>
          <w:marTop w:val="360"/>
          <w:marBottom w:val="360"/>
          <w:divBdr>
            <w:top w:val="none" w:sz="0" w:space="0" w:color="auto"/>
            <w:left w:val="none" w:sz="0" w:space="0" w:color="auto"/>
            <w:bottom w:val="none" w:sz="0" w:space="0" w:color="auto"/>
            <w:right w:val="none" w:sz="0" w:space="0" w:color="auto"/>
          </w:divBdr>
        </w:div>
      </w:divsChild>
    </w:div>
    <w:div w:id="395016020">
      <w:bodyDiv w:val="1"/>
      <w:marLeft w:val="0"/>
      <w:marRight w:val="0"/>
      <w:marTop w:val="0"/>
      <w:marBottom w:val="0"/>
      <w:divBdr>
        <w:top w:val="none" w:sz="0" w:space="0" w:color="auto"/>
        <w:left w:val="none" w:sz="0" w:space="0" w:color="auto"/>
        <w:bottom w:val="none" w:sz="0" w:space="0" w:color="auto"/>
        <w:right w:val="none" w:sz="0" w:space="0" w:color="auto"/>
      </w:divBdr>
      <w:divsChild>
        <w:div w:id="859466526">
          <w:marLeft w:val="0"/>
          <w:marRight w:val="0"/>
          <w:marTop w:val="360"/>
          <w:marBottom w:val="360"/>
          <w:divBdr>
            <w:top w:val="none" w:sz="0" w:space="0" w:color="auto"/>
            <w:left w:val="none" w:sz="0" w:space="0" w:color="auto"/>
            <w:bottom w:val="none" w:sz="0" w:space="0" w:color="auto"/>
            <w:right w:val="none" w:sz="0" w:space="0" w:color="auto"/>
          </w:divBdr>
          <w:divsChild>
            <w:div w:id="222326806">
              <w:marLeft w:val="0"/>
              <w:marRight w:val="0"/>
              <w:marTop w:val="360"/>
              <w:marBottom w:val="360"/>
              <w:divBdr>
                <w:top w:val="none" w:sz="0" w:space="0" w:color="auto"/>
                <w:left w:val="none" w:sz="0" w:space="0" w:color="auto"/>
                <w:bottom w:val="none" w:sz="0" w:space="0" w:color="auto"/>
                <w:right w:val="none" w:sz="0" w:space="0" w:color="auto"/>
              </w:divBdr>
              <w:divsChild>
                <w:div w:id="179918205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27996751">
          <w:marLeft w:val="0"/>
          <w:marRight w:val="0"/>
          <w:marTop w:val="360"/>
          <w:marBottom w:val="360"/>
          <w:divBdr>
            <w:top w:val="none" w:sz="0" w:space="0" w:color="auto"/>
            <w:left w:val="none" w:sz="0" w:space="0" w:color="auto"/>
            <w:bottom w:val="none" w:sz="0" w:space="0" w:color="auto"/>
            <w:right w:val="none" w:sz="0" w:space="0" w:color="auto"/>
          </w:divBdr>
        </w:div>
      </w:divsChild>
    </w:div>
    <w:div w:id="441463473">
      <w:bodyDiv w:val="1"/>
      <w:marLeft w:val="0"/>
      <w:marRight w:val="0"/>
      <w:marTop w:val="0"/>
      <w:marBottom w:val="0"/>
      <w:divBdr>
        <w:top w:val="none" w:sz="0" w:space="0" w:color="auto"/>
        <w:left w:val="none" w:sz="0" w:space="0" w:color="auto"/>
        <w:bottom w:val="none" w:sz="0" w:space="0" w:color="auto"/>
        <w:right w:val="none" w:sz="0" w:space="0" w:color="auto"/>
      </w:divBdr>
    </w:div>
    <w:div w:id="539978564">
      <w:bodyDiv w:val="1"/>
      <w:marLeft w:val="0"/>
      <w:marRight w:val="0"/>
      <w:marTop w:val="0"/>
      <w:marBottom w:val="0"/>
      <w:divBdr>
        <w:top w:val="none" w:sz="0" w:space="0" w:color="auto"/>
        <w:left w:val="none" w:sz="0" w:space="0" w:color="auto"/>
        <w:bottom w:val="none" w:sz="0" w:space="0" w:color="auto"/>
        <w:right w:val="none" w:sz="0" w:space="0" w:color="auto"/>
      </w:divBdr>
      <w:divsChild>
        <w:div w:id="909466351">
          <w:marLeft w:val="0"/>
          <w:marRight w:val="0"/>
          <w:marTop w:val="360"/>
          <w:marBottom w:val="360"/>
          <w:divBdr>
            <w:top w:val="none" w:sz="0" w:space="0" w:color="auto"/>
            <w:left w:val="none" w:sz="0" w:space="0" w:color="auto"/>
            <w:bottom w:val="none" w:sz="0" w:space="0" w:color="auto"/>
            <w:right w:val="none" w:sz="0" w:space="0" w:color="auto"/>
          </w:divBdr>
        </w:div>
      </w:divsChild>
    </w:div>
    <w:div w:id="559632808">
      <w:bodyDiv w:val="1"/>
      <w:marLeft w:val="0"/>
      <w:marRight w:val="0"/>
      <w:marTop w:val="0"/>
      <w:marBottom w:val="0"/>
      <w:divBdr>
        <w:top w:val="none" w:sz="0" w:space="0" w:color="auto"/>
        <w:left w:val="none" w:sz="0" w:space="0" w:color="auto"/>
        <w:bottom w:val="none" w:sz="0" w:space="0" w:color="auto"/>
        <w:right w:val="none" w:sz="0" w:space="0" w:color="auto"/>
      </w:divBdr>
    </w:div>
    <w:div w:id="595871341">
      <w:bodyDiv w:val="1"/>
      <w:marLeft w:val="0"/>
      <w:marRight w:val="0"/>
      <w:marTop w:val="0"/>
      <w:marBottom w:val="0"/>
      <w:divBdr>
        <w:top w:val="none" w:sz="0" w:space="0" w:color="auto"/>
        <w:left w:val="none" w:sz="0" w:space="0" w:color="auto"/>
        <w:bottom w:val="none" w:sz="0" w:space="0" w:color="auto"/>
        <w:right w:val="none" w:sz="0" w:space="0" w:color="auto"/>
      </w:divBdr>
    </w:div>
    <w:div w:id="609583085">
      <w:bodyDiv w:val="1"/>
      <w:marLeft w:val="0"/>
      <w:marRight w:val="0"/>
      <w:marTop w:val="0"/>
      <w:marBottom w:val="0"/>
      <w:divBdr>
        <w:top w:val="none" w:sz="0" w:space="0" w:color="auto"/>
        <w:left w:val="none" w:sz="0" w:space="0" w:color="auto"/>
        <w:bottom w:val="none" w:sz="0" w:space="0" w:color="auto"/>
        <w:right w:val="none" w:sz="0" w:space="0" w:color="auto"/>
      </w:divBdr>
      <w:divsChild>
        <w:div w:id="492646080">
          <w:marLeft w:val="0"/>
          <w:marRight w:val="0"/>
          <w:marTop w:val="360"/>
          <w:marBottom w:val="360"/>
          <w:divBdr>
            <w:top w:val="none" w:sz="0" w:space="0" w:color="auto"/>
            <w:left w:val="none" w:sz="0" w:space="0" w:color="auto"/>
            <w:bottom w:val="none" w:sz="0" w:space="0" w:color="auto"/>
            <w:right w:val="none" w:sz="0" w:space="0" w:color="auto"/>
          </w:divBdr>
          <w:divsChild>
            <w:div w:id="1175460210">
              <w:marLeft w:val="0"/>
              <w:marRight w:val="0"/>
              <w:marTop w:val="0"/>
              <w:marBottom w:val="300"/>
              <w:divBdr>
                <w:top w:val="none" w:sz="0" w:space="0" w:color="auto"/>
                <w:left w:val="none" w:sz="0" w:space="0" w:color="auto"/>
                <w:bottom w:val="none" w:sz="0" w:space="0" w:color="auto"/>
                <w:right w:val="none" w:sz="0" w:space="0" w:color="auto"/>
              </w:divBdr>
              <w:divsChild>
                <w:div w:id="683898269">
                  <w:marLeft w:val="0"/>
                  <w:marRight w:val="0"/>
                  <w:marTop w:val="0"/>
                  <w:marBottom w:val="0"/>
                  <w:divBdr>
                    <w:top w:val="none" w:sz="0" w:space="0" w:color="auto"/>
                    <w:left w:val="none" w:sz="0" w:space="0" w:color="auto"/>
                    <w:bottom w:val="none" w:sz="0" w:space="0" w:color="auto"/>
                    <w:right w:val="none" w:sz="0" w:space="0" w:color="auto"/>
                  </w:divBdr>
                  <w:divsChild>
                    <w:div w:id="65353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462875">
              <w:marLeft w:val="0"/>
              <w:marRight w:val="0"/>
              <w:marTop w:val="0"/>
              <w:marBottom w:val="300"/>
              <w:divBdr>
                <w:top w:val="none" w:sz="0" w:space="0" w:color="auto"/>
                <w:left w:val="none" w:sz="0" w:space="0" w:color="auto"/>
                <w:bottom w:val="none" w:sz="0" w:space="0" w:color="auto"/>
                <w:right w:val="none" w:sz="0" w:space="0" w:color="auto"/>
              </w:divBdr>
              <w:divsChild>
                <w:div w:id="846797817">
                  <w:marLeft w:val="0"/>
                  <w:marRight w:val="0"/>
                  <w:marTop w:val="0"/>
                  <w:marBottom w:val="0"/>
                  <w:divBdr>
                    <w:top w:val="none" w:sz="0" w:space="0" w:color="auto"/>
                    <w:left w:val="none" w:sz="0" w:space="0" w:color="auto"/>
                    <w:bottom w:val="none" w:sz="0" w:space="0" w:color="auto"/>
                    <w:right w:val="none" w:sz="0" w:space="0" w:color="auto"/>
                  </w:divBdr>
                  <w:divsChild>
                    <w:div w:id="58126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252782">
      <w:bodyDiv w:val="1"/>
      <w:marLeft w:val="0"/>
      <w:marRight w:val="0"/>
      <w:marTop w:val="0"/>
      <w:marBottom w:val="0"/>
      <w:divBdr>
        <w:top w:val="none" w:sz="0" w:space="0" w:color="auto"/>
        <w:left w:val="none" w:sz="0" w:space="0" w:color="auto"/>
        <w:bottom w:val="none" w:sz="0" w:space="0" w:color="auto"/>
        <w:right w:val="none" w:sz="0" w:space="0" w:color="auto"/>
      </w:divBdr>
    </w:div>
    <w:div w:id="872034553">
      <w:bodyDiv w:val="1"/>
      <w:marLeft w:val="0"/>
      <w:marRight w:val="0"/>
      <w:marTop w:val="0"/>
      <w:marBottom w:val="0"/>
      <w:divBdr>
        <w:top w:val="none" w:sz="0" w:space="0" w:color="auto"/>
        <w:left w:val="none" w:sz="0" w:space="0" w:color="auto"/>
        <w:bottom w:val="none" w:sz="0" w:space="0" w:color="auto"/>
        <w:right w:val="none" w:sz="0" w:space="0" w:color="auto"/>
      </w:divBdr>
      <w:divsChild>
        <w:div w:id="2113011840">
          <w:marLeft w:val="0"/>
          <w:marRight w:val="0"/>
          <w:marTop w:val="360"/>
          <w:marBottom w:val="360"/>
          <w:divBdr>
            <w:top w:val="none" w:sz="0" w:space="0" w:color="auto"/>
            <w:left w:val="none" w:sz="0" w:space="0" w:color="auto"/>
            <w:bottom w:val="none" w:sz="0" w:space="0" w:color="auto"/>
            <w:right w:val="none" w:sz="0" w:space="0" w:color="auto"/>
          </w:divBdr>
        </w:div>
      </w:divsChild>
    </w:div>
    <w:div w:id="932011928">
      <w:bodyDiv w:val="1"/>
      <w:marLeft w:val="0"/>
      <w:marRight w:val="0"/>
      <w:marTop w:val="0"/>
      <w:marBottom w:val="0"/>
      <w:divBdr>
        <w:top w:val="none" w:sz="0" w:space="0" w:color="auto"/>
        <w:left w:val="none" w:sz="0" w:space="0" w:color="auto"/>
        <w:bottom w:val="none" w:sz="0" w:space="0" w:color="auto"/>
        <w:right w:val="none" w:sz="0" w:space="0" w:color="auto"/>
      </w:divBdr>
    </w:div>
    <w:div w:id="946933162">
      <w:bodyDiv w:val="1"/>
      <w:marLeft w:val="0"/>
      <w:marRight w:val="0"/>
      <w:marTop w:val="0"/>
      <w:marBottom w:val="0"/>
      <w:divBdr>
        <w:top w:val="none" w:sz="0" w:space="0" w:color="auto"/>
        <w:left w:val="none" w:sz="0" w:space="0" w:color="auto"/>
        <w:bottom w:val="none" w:sz="0" w:space="0" w:color="auto"/>
        <w:right w:val="none" w:sz="0" w:space="0" w:color="auto"/>
      </w:divBdr>
      <w:divsChild>
        <w:div w:id="1822959423">
          <w:marLeft w:val="0"/>
          <w:marRight w:val="0"/>
          <w:marTop w:val="360"/>
          <w:marBottom w:val="360"/>
          <w:divBdr>
            <w:top w:val="none" w:sz="0" w:space="0" w:color="auto"/>
            <w:left w:val="none" w:sz="0" w:space="0" w:color="auto"/>
            <w:bottom w:val="none" w:sz="0" w:space="0" w:color="auto"/>
            <w:right w:val="none" w:sz="0" w:space="0" w:color="auto"/>
          </w:divBdr>
        </w:div>
      </w:divsChild>
    </w:div>
    <w:div w:id="1016151134">
      <w:bodyDiv w:val="1"/>
      <w:marLeft w:val="0"/>
      <w:marRight w:val="0"/>
      <w:marTop w:val="0"/>
      <w:marBottom w:val="0"/>
      <w:divBdr>
        <w:top w:val="none" w:sz="0" w:space="0" w:color="auto"/>
        <w:left w:val="none" w:sz="0" w:space="0" w:color="auto"/>
        <w:bottom w:val="none" w:sz="0" w:space="0" w:color="auto"/>
        <w:right w:val="none" w:sz="0" w:space="0" w:color="auto"/>
      </w:divBdr>
    </w:div>
    <w:div w:id="1062173815">
      <w:bodyDiv w:val="1"/>
      <w:marLeft w:val="0"/>
      <w:marRight w:val="0"/>
      <w:marTop w:val="0"/>
      <w:marBottom w:val="0"/>
      <w:divBdr>
        <w:top w:val="none" w:sz="0" w:space="0" w:color="auto"/>
        <w:left w:val="none" w:sz="0" w:space="0" w:color="auto"/>
        <w:bottom w:val="none" w:sz="0" w:space="0" w:color="auto"/>
        <w:right w:val="none" w:sz="0" w:space="0" w:color="auto"/>
      </w:divBdr>
    </w:div>
    <w:div w:id="1207794049">
      <w:bodyDiv w:val="1"/>
      <w:marLeft w:val="0"/>
      <w:marRight w:val="0"/>
      <w:marTop w:val="0"/>
      <w:marBottom w:val="0"/>
      <w:divBdr>
        <w:top w:val="none" w:sz="0" w:space="0" w:color="auto"/>
        <w:left w:val="none" w:sz="0" w:space="0" w:color="auto"/>
        <w:bottom w:val="none" w:sz="0" w:space="0" w:color="auto"/>
        <w:right w:val="none" w:sz="0" w:space="0" w:color="auto"/>
      </w:divBdr>
      <w:divsChild>
        <w:div w:id="798836940">
          <w:marLeft w:val="0"/>
          <w:marRight w:val="0"/>
          <w:marTop w:val="360"/>
          <w:marBottom w:val="360"/>
          <w:divBdr>
            <w:top w:val="none" w:sz="0" w:space="0" w:color="auto"/>
            <w:left w:val="none" w:sz="0" w:space="0" w:color="auto"/>
            <w:bottom w:val="none" w:sz="0" w:space="0" w:color="auto"/>
            <w:right w:val="none" w:sz="0" w:space="0" w:color="auto"/>
          </w:divBdr>
        </w:div>
      </w:divsChild>
    </w:div>
    <w:div w:id="1284768448">
      <w:bodyDiv w:val="1"/>
      <w:marLeft w:val="0"/>
      <w:marRight w:val="0"/>
      <w:marTop w:val="0"/>
      <w:marBottom w:val="0"/>
      <w:divBdr>
        <w:top w:val="none" w:sz="0" w:space="0" w:color="auto"/>
        <w:left w:val="none" w:sz="0" w:space="0" w:color="auto"/>
        <w:bottom w:val="none" w:sz="0" w:space="0" w:color="auto"/>
        <w:right w:val="none" w:sz="0" w:space="0" w:color="auto"/>
      </w:divBdr>
    </w:div>
    <w:div w:id="1337342128">
      <w:bodyDiv w:val="1"/>
      <w:marLeft w:val="0"/>
      <w:marRight w:val="0"/>
      <w:marTop w:val="0"/>
      <w:marBottom w:val="0"/>
      <w:divBdr>
        <w:top w:val="none" w:sz="0" w:space="0" w:color="auto"/>
        <w:left w:val="none" w:sz="0" w:space="0" w:color="auto"/>
        <w:bottom w:val="none" w:sz="0" w:space="0" w:color="auto"/>
        <w:right w:val="none" w:sz="0" w:space="0" w:color="auto"/>
      </w:divBdr>
    </w:div>
    <w:div w:id="1559126183">
      <w:bodyDiv w:val="1"/>
      <w:marLeft w:val="0"/>
      <w:marRight w:val="0"/>
      <w:marTop w:val="0"/>
      <w:marBottom w:val="0"/>
      <w:divBdr>
        <w:top w:val="none" w:sz="0" w:space="0" w:color="auto"/>
        <w:left w:val="none" w:sz="0" w:space="0" w:color="auto"/>
        <w:bottom w:val="none" w:sz="0" w:space="0" w:color="auto"/>
        <w:right w:val="none" w:sz="0" w:space="0" w:color="auto"/>
      </w:divBdr>
    </w:div>
    <w:div w:id="1606615497">
      <w:bodyDiv w:val="1"/>
      <w:marLeft w:val="0"/>
      <w:marRight w:val="0"/>
      <w:marTop w:val="0"/>
      <w:marBottom w:val="0"/>
      <w:divBdr>
        <w:top w:val="none" w:sz="0" w:space="0" w:color="auto"/>
        <w:left w:val="none" w:sz="0" w:space="0" w:color="auto"/>
        <w:bottom w:val="none" w:sz="0" w:space="0" w:color="auto"/>
        <w:right w:val="none" w:sz="0" w:space="0" w:color="auto"/>
      </w:divBdr>
      <w:divsChild>
        <w:div w:id="336033262">
          <w:marLeft w:val="0"/>
          <w:marRight w:val="0"/>
          <w:marTop w:val="360"/>
          <w:marBottom w:val="360"/>
          <w:divBdr>
            <w:top w:val="none" w:sz="0" w:space="0" w:color="auto"/>
            <w:left w:val="none" w:sz="0" w:space="0" w:color="auto"/>
            <w:bottom w:val="none" w:sz="0" w:space="0" w:color="auto"/>
            <w:right w:val="none" w:sz="0" w:space="0" w:color="auto"/>
          </w:divBdr>
        </w:div>
      </w:divsChild>
    </w:div>
    <w:div w:id="1613973375">
      <w:bodyDiv w:val="1"/>
      <w:marLeft w:val="0"/>
      <w:marRight w:val="0"/>
      <w:marTop w:val="0"/>
      <w:marBottom w:val="0"/>
      <w:divBdr>
        <w:top w:val="none" w:sz="0" w:space="0" w:color="auto"/>
        <w:left w:val="none" w:sz="0" w:space="0" w:color="auto"/>
        <w:bottom w:val="none" w:sz="0" w:space="0" w:color="auto"/>
        <w:right w:val="none" w:sz="0" w:space="0" w:color="auto"/>
      </w:divBdr>
    </w:div>
    <w:div w:id="1689722417">
      <w:bodyDiv w:val="1"/>
      <w:marLeft w:val="0"/>
      <w:marRight w:val="0"/>
      <w:marTop w:val="0"/>
      <w:marBottom w:val="0"/>
      <w:divBdr>
        <w:top w:val="none" w:sz="0" w:space="0" w:color="auto"/>
        <w:left w:val="none" w:sz="0" w:space="0" w:color="auto"/>
        <w:bottom w:val="none" w:sz="0" w:space="0" w:color="auto"/>
        <w:right w:val="none" w:sz="0" w:space="0" w:color="auto"/>
      </w:divBdr>
      <w:divsChild>
        <w:div w:id="524975729">
          <w:marLeft w:val="0"/>
          <w:marRight w:val="0"/>
          <w:marTop w:val="360"/>
          <w:marBottom w:val="360"/>
          <w:divBdr>
            <w:top w:val="none" w:sz="0" w:space="0" w:color="auto"/>
            <w:left w:val="none" w:sz="0" w:space="0" w:color="auto"/>
            <w:bottom w:val="none" w:sz="0" w:space="0" w:color="auto"/>
            <w:right w:val="none" w:sz="0" w:space="0" w:color="auto"/>
          </w:divBdr>
          <w:divsChild>
            <w:div w:id="951127826">
              <w:marLeft w:val="0"/>
              <w:marRight w:val="0"/>
              <w:marTop w:val="360"/>
              <w:marBottom w:val="360"/>
              <w:divBdr>
                <w:top w:val="none" w:sz="0" w:space="0" w:color="auto"/>
                <w:left w:val="none" w:sz="0" w:space="0" w:color="auto"/>
                <w:bottom w:val="none" w:sz="0" w:space="0" w:color="auto"/>
                <w:right w:val="none" w:sz="0" w:space="0" w:color="auto"/>
              </w:divBdr>
              <w:divsChild>
                <w:div w:id="416748447">
                  <w:marLeft w:val="0"/>
                  <w:marRight w:val="0"/>
                  <w:marTop w:val="750"/>
                  <w:marBottom w:val="225"/>
                  <w:divBdr>
                    <w:top w:val="none" w:sz="0" w:space="0" w:color="auto"/>
                    <w:left w:val="none" w:sz="0" w:space="0" w:color="auto"/>
                    <w:bottom w:val="none" w:sz="0" w:space="0" w:color="auto"/>
                    <w:right w:val="none" w:sz="0" w:space="0" w:color="auto"/>
                  </w:divBdr>
                  <w:divsChild>
                    <w:div w:id="68027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86710">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06758579">
      <w:bodyDiv w:val="1"/>
      <w:marLeft w:val="0"/>
      <w:marRight w:val="0"/>
      <w:marTop w:val="0"/>
      <w:marBottom w:val="0"/>
      <w:divBdr>
        <w:top w:val="none" w:sz="0" w:space="0" w:color="auto"/>
        <w:left w:val="none" w:sz="0" w:space="0" w:color="auto"/>
        <w:bottom w:val="none" w:sz="0" w:space="0" w:color="auto"/>
        <w:right w:val="none" w:sz="0" w:space="0" w:color="auto"/>
      </w:divBdr>
    </w:div>
    <w:div w:id="1716349046">
      <w:bodyDiv w:val="1"/>
      <w:marLeft w:val="0"/>
      <w:marRight w:val="0"/>
      <w:marTop w:val="0"/>
      <w:marBottom w:val="0"/>
      <w:divBdr>
        <w:top w:val="none" w:sz="0" w:space="0" w:color="auto"/>
        <w:left w:val="none" w:sz="0" w:space="0" w:color="auto"/>
        <w:bottom w:val="none" w:sz="0" w:space="0" w:color="auto"/>
        <w:right w:val="none" w:sz="0" w:space="0" w:color="auto"/>
      </w:divBdr>
    </w:div>
    <w:div w:id="1800568127">
      <w:bodyDiv w:val="1"/>
      <w:marLeft w:val="0"/>
      <w:marRight w:val="0"/>
      <w:marTop w:val="0"/>
      <w:marBottom w:val="0"/>
      <w:divBdr>
        <w:top w:val="none" w:sz="0" w:space="0" w:color="auto"/>
        <w:left w:val="none" w:sz="0" w:space="0" w:color="auto"/>
        <w:bottom w:val="none" w:sz="0" w:space="0" w:color="auto"/>
        <w:right w:val="none" w:sz="0" w:space="0" w:color="auto"/>
      </w:divBdr>
      <w:divsChild>
        <w:div w:id="330302762">
          <w:marLeft w:val="0"/>
          <w:marRight w:val="0"/>
          <w:marTop w:val="360"/>
          <w:marBottom w:val="360"/>
          <w:divBdr>
            <w:top w:val="none" w:sz="0" w:space="0" w:color="auto"/>
            <w:left w:val="none" w:sz="0" w:space="0" w:color="auto"/>
            <w:bottom w:val="none" w:sz="0" w:space="0" w:color="auto"/>
            <w:right w:val="none" w:sz="0" w:space="0" w:color="auto"/>
          </w:divBdr>
        </w:div>
        <w:div w:id="609050517">
          <w:marLeft w:val="0"/>
          <w:marRight w:val="0"/>
          <w:marTop w:val="360"/>
          <w:marBottom w:val="360"/>
          <w:divBdr>
            <w:top w:val="none" w:sz="0" w:space="0" w:color="auto"/>
            <w:left w:val="none" w:sz="0" w:space="0" w:color="auto"/>
            <w:bottom w:val="none" w:sz="0" w:space="0" w:color="auto"/>
            <w:right w:val="none" w:sz="0" w:space="0" w:color="auto"/>
          </w:divBdr>
        </w:div>
      </w:divsChild>
    </w:div>
    <w:div w:id="1833184053">
      <w:bodyDiv w:val="1"/>
      <w:marLeft w:val="0"/>
      <w:marRight w:val="0"/>
      <w:marTop w:val="0"/>
      <w:marBottom w:val="0"/>
      <w:divBdr>
        <w:top w:val="none" w:sz="0" w:space="0" w:color="auto"/>
        <w:left w:val="none" w:sz="0" w:space="0" w:color="auto"/>
        <w:bottom w:val="none" w:sz="0" w:space="0" w:color="auto"/>
        <w:right w:val="none" w:sz="0" w:space="0" w:color="auto"/>
      </w:divBdr>
    </w:div>
    <w:div w:id="2022122904">
      <w:bodyDiv w:val="1"/>
      <w:marLeft w:val="0"/>
      <w:marRight w:val="0"/>
      <w:marTop w:val="0"/>
      <w:marBottom w:val="0"/>
      <w:divBdr>
        <w:top w:val="none" w:sz="0" w:space="0" w:color="auto"/>
        <w:left w:val="none" w:sz="0" w:space="0" w:color="auto"/>
        <w:bottom w:val="none" w:sz="0" w:space="0" w:color="auto"/>
        <w:right w:val="none" w:sz="0" w:space="0" w:color="auto"/>
      </w:divBdr>
    </w:div>
    <w:div w:id="2033458433">
      <w:bodyDiv w:val="1"/>
      <w:marLeft w:val="0"/>
      <w:marRight w:val="0"/>
      <w:marTop w:val="0"/>
      <w:marBottom w:val="0"/>
      <w:divBdr>
        <w:top w:val="none" w:sz="0" w:space="0" w:color="auto"/>
        <w:left w:val="none" w:sz="0" w:space="0" w:color="auto"/>
        <w:bottom w:val="none" w:sz="0" w:space="0" w:color="auto"/>
        <w:right w:val="none" w:sz="0" w:space="0" w:color="auto"/>
      </w:divBdr>
    </w:div>
    <w:div w:id="2094468586">
      <w:bodyDiv w:val="1"/>
      <w:marLeft w:val="0"/>
      <w:marRight w:val="0"/>
      <w:marTop w:val="0"/>
      <w:marBottom w:val="0"/>
      <w:divBdr>
        <w:top w:val="none" w:sz="0" w:space="0" w:color="auto"/>
        <w:left w:val="none" w:sz="0" w:space="0" w:color="auto"/>
        <w:bottom w:val="none" w:sz="0" w:space="0" w:color="auto"/>
        <w:right w:val="none" w:sz="0" w:space="0" w:color="auto"/>
      </w:divBdr>
    </w:div>
    <w:div w:id="210124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35A2B-A367-4AE0-A7F9-055CD425F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1178</Words>
  <Characters>6721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Андрусенко Дмитрий Леонидович</dc:creator>
  <cp:keywords/>
  <dc:description/>
  <cp:lastModifiedBy>ОМО</cp:lastModifiedBy>
  <cp:revision>5</cp:revision>
  <cp:lastPrinted>2023-08-09T10:27:00Z</cp:lastPrinted>
  <dcterms:created xsi:type="dcterms:W3CDTF">2025-10-13T05:16:00Z</dcterms:created>
  <dcterms:modified xsi:type="dcterms:W3CDTF">2025-12-26T05:09:00Z</dcterms:modified>
</cp:coreProperties>
</file>